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2E" w:rsidRDefault="00607544" w:rsidP="006075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544">
        <w:rPr>
          <w:rFonts w:ascii="Times New Roman" w:hAnsi="Times New Roman" w:cs="Times New Roman"/>
          <w:b/>
          <w:sz w:val="24"/>
          <w:szCs w:val="24"/>
        </w:rPr>
        <w:t>Doklad o vlastnej vedeckej škole</w:t>
      </w:r>
    </w:p>
    <w:p w:rsidR="00607544" w:rsidRDefault="00607544" w:rsidP="006075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</w:t>
      </w:r>
      <w:r w:rsidR="004D42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Mgr. Peter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Halama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PhD.</w:t>
      </w:r>
    </w:p>
    <w:p w:rsidR="00607544" w:rsidRDefault="00607544" w:rsidP="006075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544" w:rsidRPr="00D65BD9" w:rsidRDefault="00607544" w:rsidP="00607544">
      <w:pPr>
        <w:rPr>
          <w:rFonts w:ascii="Times New Roman" w:hAnsi="Times New Roman" w:cs="Times New Roman"/>
          <w:b/>
          <w:sz w:val="24"/>
          <w:szCs w:val="24"/>
        </w:rPr>
      </w:pPr>
      <w:r w:rsidRPr="00D65BD9">
        <w:rPr>
          <w:rFonts w:ascii="Times New Roman" w:hAnsi="Times New Roman" w:cs="Times New Roman"/>
          <w:b/>
          <w:sz w:val="24"/>
          <w:szCs w:val="24"/>
        </w:rPr>
        <w:t>Vyškolení doktorand</w:t>
      </w:r>
      <w:r w:rsidR="00CA7597">
        <w:rPr>
          <w:rFonts w:ascii="Times New Roman" w:hAnsi="Times New Roman" w:cs="Times New Roman"/>
          <w:b/>
          <w:sz w:val="24"/>
          <w:szCs w:val="24"/>
        </w:rPr>
        <w:t>i, ich práca v akademickej oblasti a významné štúdie</w:t>
      </w:r>
    </w:p>
    <w:p w:rsidR="00607544" w:rsidRPr="00D65BD9" w:rsidRDefault="00607544" w:rsidP="00607544">
      <w:pPr>
        <w:rPr>
          <w:rFonts w:ascii="Times New Roman" w:hAnsi="Times New Roman" w:cs="Times New Roman"/>
          <w:bCs/>
          <w:sz w:val="24"/>
          <w:szCs w:val="24"/>
        </w:rPr>
      </w:pPr>
      <w:r w:rsidRPr="00D65BD9">
        <w:rPr>
          <w:rFonts w:ascii="Times New Roman" w:hAnsi="Times New Roman" w:cs="Times New Roman"/>
          <w:bCs/>
          <w:sz w:val="24"/>
          <w:szCs w:val="24"/>
        </w:rPr>
        <w:t>Počas svojej vedeckej kariéry som vyškolil 5 doktorandov, z ktorých 3 naďalej pracujú v akademickej oblasti</w:t>
      </w:r>
      <w:r w:rsidR="00FC2D31" w:rsidRPr="00D65BD9">
        <w:rPr>
          <w:rFonts w:ascii="Times New Roman" w:hAnsi="Times New Roman" w:cs="Times New Roman"/>
          <w:bCs/>
          <w:sz w:val="24"/>
          <w:szCs w:val="24"/>
        </w:rPr>
        <w:t xml:space="preserve"> a publikovali, či publikujú v prestížnych časopisoch</w:t>
      </w:r>
      <w:r w:rsidR="0025017A" w:rsidRPr="00D65BD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C2D31" w:rsidRPr="00D65BD9" w:rsidRDefault="00607544" w:rsidP="00607544">
      <w:pPr>
        <w:rPr>
          <w:rStyle w:val="useraffiliation"/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b/>
          <w:bCs/>
          <w:sz w:val="24"/>
          <w:szCs w:val="24"/>
        </w:rPr>
        <w:t xml:space="preserve">Ján </w:t>
      </w:r>
      <w:proofErr w:type="spellStart"/>
      <w:r w:rsidRPr="00D65BD9">
        <w:rPr>
          <w:rFonts w:ascii="Times New Roman" w:hAnsi="Times New Roman" w:cs="Times New Roman"/>
          <w:b/>
          <w:bCs/>
          <w:sz w:val="24"/>
          <w:szCs w:val="24"/>
        </w:rPr>
        <w:t>Klimas</w:t>
      </w:r>
      <w:proofErr w:type="spellEnd"/>
      <w:r w:rsidRPr="00D65B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4E22" w:rsidRPr="00D65BD9">
        <w:rPr>
          <w:rFonts w:ascii="Times New Roman" w:hAnsi="Times New Roman" w:cs="Times New Roman"/>
          <w:bCs/>
          <w:sz w:val="24"/>
          <w:szCs w:val="24"/>
        </w:rPr>
        <w:t>–</w:t>
      </w:r>
      <w:r w:rsidRPr="00D65B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4E22" w:rsidRPr="00D65BD9">
        <w:rPr>
          <w:rFonts w:ascii="Times New Roman" w:hAnsi="Times New Roman" w:cs="Times New Roman"/>
          <w:bCs/>
          <w:sz w:val="24"/>
          <w:szCs w:val="24"/>
        </w:rPr>
        <w:t xml:space="preserve">venoval sa sociálnym aspektom závislostí, </w:t>
      </w:r>
      <w:r w:rsidRPr="00D65BD9">
        <w:rPr>
          <w:rFonts w:ascii="Times New Roman" w:hAnsi="Times New Roman" w:cs="Times New Roman"/>
          <w:sz w:val="24"/>
          <w:szCs w:val="24"/>
        </w:rPr>
        <w:t xml:space="preserve">v súčasnosti pracuje v pozícii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post-doc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College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Dublin,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School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of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Medicine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Medical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>Science</w:t>
      </w:r>
      <w:proofErr w:type="spellEnd"/>
      <w:r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. </w:t>
      </w:r>
      <w:r w:rsidR="002B73B1"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Z jeho publikácií vyberám: </w:t>
      </w:r>
    </w:p>
    <w:p w:rsidR="00FC2D31" w:rsidRPr="00FC2D31" w:rsidRDefault="00FC2D31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limas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Field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CA,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Barry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Bury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G,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Keenan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Lyons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Smyth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B,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Cullen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W: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Commentary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on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the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research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translation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problem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alcohol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screening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and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brief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intervention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primary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care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real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world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evidence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supports</w:t>
      </w:r>
      <w:proofErr w:type="spellEnd"/>
    </w:p>
    <w:p w:rsidR="00FC2D31" w:rsidRPr="00FC2D31" w:rsidRDefault="00FC2D31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theory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Drugs</w:t>
      </w:r>
      <w:proofErr w:type="spellEnd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ducation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Prevention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and </w:t>
      </w:r>
      <w:proofErr w:type="spellStart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Policy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Pr="00FC2D31">
        <w:rPr>
          <w:rFonts w:ascii="Times New Roman" w:eastAsia="Times New Roman" w:hAnsi="Times New Roman" w:cs="Times New Roman"/>
          <w:sz w:val="24"/>
          <w:szCs w:val="24"/>
          <w:lang w:eastAsia="sk-SK"/>
        </w:rPr>
        <w:t>2012,19:88–90.</w:t>
      </w:r>
    </w:p>
    <w:p w:rsidR="00F44E22" w:rsidRPr="00D65BD9" w:rsidRDefault="00F44E22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44E22" w:rsidRPr="00D65BD9" w:rsidRDefault="00F44E22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limas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Cullen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W,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Field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CA.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Problem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alcohol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use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among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problem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drug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users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development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and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content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of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clinical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guidelines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for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general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practice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Irish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Journal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of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Medical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Science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2013:1-13.</w:t>
      </w:r>
    </w:p>
    <w:p w:rsidR="00F44E22" w:rsidRPr="00D65BD9" w:rsidRDefault="00F44E22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44E22" w:rsidRPr="00F44E22" w:rsidRDefault="00F44E22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Klimas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Lally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K, Murphy L,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Crowley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Anderson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Meagher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D,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et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al.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Development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and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process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evaluation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of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an</w:t>
      </w:r>
      <w:proofErr w:type="spellEnd"/>
      <w:r w:rsidRPr="00D65BD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educational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intervention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to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support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primary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care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of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problem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alcohol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among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drug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users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CA75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Drugs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and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Alcohol</w:t>
      </w:r>
      <w:proofErr w:type="spellEnd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Today</w:t>
      </w:r>
      <w:proofErr w:type="spellEnd"/>
    </w:p>
    <w:p w:rsidR="00F44E22" w:rsidRPr="00F44E22" w:rsidRDefault="00F44E22" w:rsidP="002B73B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44E22">
        <w:rPr>
          <w:rFonts w:ascii="Times New Roman" w:eastAsia="Times New Roman" w:hAnsi="Times New Roman" w:cs="Times New Roman"/>
          <w:sz w:val="24"/>
          <w:szCs w:val="24"/>
          <w:lang w:eastAsia="sk-SK"/>
        </w:rPr>
        <w:t>2014;14(2).</w:t>
      </w:r>
    </w:p>
    <w:p w:rsidR="00F44E22" w:rsidRPr="00F44E22" w:rsidRDefault="00F44E22" w:rsidP="00F44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B73B1" w:rsidRPr="00D65BD9" w:rsidRDefault="00607544" w:rsidP="002B73B1">
      <w:pPr>
        <w:rPr>
          <w:rStyle w:val="useraffiliation"/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b/>
          <w:sz w:val="24"/>
          <w:szCs w:val="24"/>
        </w:rPr>
        <w:t>Peter Žitný</w:t>
      </w:r>
      <w:r w:rsidRPr="00D65B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E22" w:rsidRPr="00D65BD9">
        <w:rPr>
          <w:rFonts w:ascii="Times New Roman" w:hAnsi="Times New Roman" w:cs="Times New Roman"/>
          <w:sz w:val="24"/>
          <w:szCs w:val="24"/>
        </w:rPr>
        <w:t>–</w:t>
      </w:r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r w:rsidR="00F44E22" w:rsidRPr="00D65BD9">
        <w:rPr>
          <w:rFonts w:ascii="Times New Roman" w:hAnsi="Times New Roman" w:cs="Times New Roman"/>
          <w:sz w:val="24"/>
          <w:szCs w:val="24"/>
        </w:rPr>
        <w:t>venoval sa v práci IRT prístupu v </w:t>
      </w:r>
      <w:proofErr w:type="spellStart"/>
      <w:r w:rsidR="00F44E22" w:rsidRPr="00D65BD9">
        <w:rPr>
          <w:rFonts w:ascii="Times New Roman" w:hAnsi="Times New Roman" w:cs="Times New Roman"/>
          <w:sz w:val="24"/>
          <w:szCs w:val="24"/>
        </w:rPr>
        <w:t>psychometrii</w:t>
      </w:r>
      <w:proofErr w:type="spellEnd"/>
      <w:r w:rsidR="00F44E22" w:rsidRPr="00D65BD9">
        <w:rPr>
          <w:rFonts w:ascii="Times New Roman" w:hAnsi="Times New Roman" w:cs="Times New Roman"/>
          <w:sz w:val="24"/>
          <w:szCs w:val="24"/>
        </w:rPr>
        <w:t xml:space="preserve"> a adaptívnemu testovaniu, </w:t>
      </w:r>
      <w:r w:rsidRPr="00D65BD9">
        <w:rPr>
          <w:rFonts w:ascii="Times New Roman" w:hAnsi="Times New Roman" w:cs="Times New Roman"/>
          <w:sz w:val="24"/>
          <w:szCs w:val="24"/>
        </w:rPr>
        <w:t xml:space="preserve">v súčasnosti pracuje ako odborný asistent na Katedre psychológie Filozofickej fakulty Trnavskej univerzity.  </w:t>
      </w:r>
      <w:r w:rsidR="002B73B1"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Z jeho publikácií vyberám: </w:t>
      </w:r>
    </w:p>
    <w:p w:rsidR="00F44E22" w:rsidRPr="00D65BD9" w:rsidRDefault="00F44E22" w:rsidP="002B73B1">
      <w:pPr>
        <w:ind w:left="708"/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sz w:val="24"/>
          <w:szCs w:val="24"/>
        </w:rPr>
        <w:t xml:space="preserve">Žitný, P. (2011). Presnosť,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validita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a efektívnosť počí</w:t>
      </w:r>
      <w:r w:rsidR="00A44EFC">
        <w:rPr>
          <w:rFonts w:ascii="Times New Roman" w:hAnsi="Times New Roman" w:cs="Times New Roman"/>
          <w:sz w:val="24"/>
          <w:szCs w:val="24"/>
        </w:rPr>
        <w:t xml:space="preserve">tačového adaptívneho testovania. </w:t>
      </w:r>
      <w:r w:rsidRPr="00D65BD9">
        <w:rPr>
          <w:rFonts w:ascii="Times New Roman" w:hAnsi="Times New Roman" w:cs="Times New Roman"/>
          <w:sz w:val="24"/>
          <w:szCs w:val="24"/>
        </w:rPr>
        <w:t xml:space="preserve">Československá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psychologie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>, roč. 55, č. 2, s. 167-179.</w:t>
      </w:r>
    </w:p>
    <w:p w:rsidR="00F44E22" w:rsidRPr="00D65BD9" w:rsidRDefault="00F44E22" w:rsidP="002B73B1">
      <w:pPr>
        <w:ind w:left="708"/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sz w:val="24"/>
          <w:szCs w:val="24"/>
        </w:rPr>
        <w:t xml:space="preserve">Žitný, P. –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Halama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P. –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Jelínek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Květon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P. (2012).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Validity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cognitive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ability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tests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comparison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computerized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adaptive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testing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paper-and-pencil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computer</w:t>
      </w:r>
      <w:r w:rsidR="00A44EFC">
        <w:rPr>
          <w:rFonts w:ascii="Times New Roman" w:hAnsi="Times New Roman" w:cs="Times New Roman"/>
          <w:sz w:val="24"/>
          <w:szCs w:val="24"/>
        </w:rPr>
        <w:t>-based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administrations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Psychologica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. 54, no. 3,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. 181-194. </w:t>
      </w:r>
    </w:p>
    <w:p w:rsidR="00F44E22" w:rsidRPr="00D65BD9" w:rsidRDefault="00F44E22" w:rsidP="002B73B1">
      <w:pPr>
        <w:ind w:left="708"/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sz w:val="24"/>
          <w:szCs w:val="24"/>
        </w:rPr>
        <w:t xml:space="preserve">Žitný, P. –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Halama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P. (2011).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Self-esteem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locus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personality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traits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predict</w:t>
      </w:r>
      <w:r w:rsidR="00A44EFC">
        <w:rPr>
          <w:rFonts w:ascii="Times New Roman" w:hAnsi="Times New Roman" w:cs="Times New Roman"/>
          <w:sz w:val="24"/>
          <w:szCs w:val="24"/>
        </w:rPr>
        <w:t>ors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sensitivity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A44EFC">
        <w:rPr>
          <w:rFonts w:ascii="Times New Roman" w:hAnsi="Times New Roman" w:cs="Times New Roman"/>
          <w:sz w:val="24"/>
          <w:szCs w:val="24"/>
        </w:rPr>
        <w:t>injustice</w:t>
      </w:r>
      <w:proofErr w:type="spellEnd"/>
      <w:r w:rsidR="00A44EF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Psychologica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. 53, no. 1,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>. 27-40.</w:t>
      </w:r>
    </w:p>
    <w:p w:rsidR="00607544" w:rsidRPr="00D65BD9" w:rsidRDefault="00607544" w:rsidP="00607544">
      <w:pPr>
        <w:rPr>
          <w:rStyle w:val="useraffiliation"/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b/>
          <w:sz w:val="24"/>
          <w:szCs w:val="24"/>
        </w:rPr>
        <w:t xml:space="preserve">Jana </w:t>
      </w:r>
      <w:proofErr w:type="spellStart"/>
      <w:r w:rsidRPr="00D65BD9">
        <w:rPr>
          <w:rFonts w:ascii="Times New Roman" w:hAnsi="Times New Roman" w:cs="Times New Roman"/>
          <w:b/>
          <w:sz w:val="24"/>
          <w:szCs w:val="24"/>
        </w:rPr>
        <w:t>Vindišová</w:t>
      </w:r>
      <w:proofErr w:type="spellEnd"/>
      <w:r w:rsidRPr="00D65B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0295" w:rsidRPr="00D65BD9">
        <w:rPr>
          <w:rFonts w:ascii="Times New Roman" w:hAnsi="Times New Roman" w:cs="Times New Roman"/>
          <w:b/>
          <w:sz w:val="24"/>
          <w:szCs w:val="24"/>
        </w:rPr>
        <w:t>–</w:t>
      </w:r>
      <w:r w:rsidRPr="00D65B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0295" w:rsidRPr="00D65BD9">
        <w:rPr>
          <w:rFonts w:ascii="Times New Roman" w:hAnsi="Times New Roman" w:cs="Times New Roman"/>
          <w:sz w:val="24"/>
          <w:szCs w:val="24"/>
        </w:rPr>
        <w:t xml:space="preserve">vo svojej práci sa venovala interkultúrnym aspektom </w:t>
      </w:r>
      <w:proofErr w:type="spellStart"/>
      <w:r w:rsidR="007F0295" w:rsidRPr="00D65BD9">
        <w:rPr>
          <w:rFonts w:ascii="Times New Roman" w:hAnsi="Times New Roman" w:cs="Times New Roman"/>
          <w:sz w:val="24"/>
          <w:szCs w:val="24"/>
        </w:rPr>
        <w:t>distresu</w:t>
      </w:r>
      <w:proofErr w:type="spellEnd"/>
      <w:r w:rsidR="007F0295" w:rsidRPr="00D65BD9">
        <w:rPr>
          <w:rFonts w:ascii="Times New Roman" w:hAnsi="Times New Roman" w:cs="Times New Roman"/>
          <w:sz w:val="24"/>
          <w:szCs w:val="24"/>
        </w:rPr>
        <w:t xml:space="preserve">,  </w:t>
      </w:r>
      <w:r w:rsidRPr="00D65BD9">
        <w:rPr>
          <w:rFonts w:ascii="Times New Roman" w:hAnsi="Times New Roman" w:cs="Times New Roman"/>
          <w:sz w:val="24"/>
          <w:szCs w:val="24"/>
        </w:rPr>
        <w:t>v súčasnosti pracuje ako odborná asistentka na Katedre psychológie Filozofickej fakulty Trnavskej univerzity.</w:t>
      </w:r>
      <w:r w:rsidR="007F0295" w:rsidRPr="00D65BD9">
        <w:rPr>
          <w:rFonts w:ascii="Times New Roman" w:hAnsi="Times New Roman" w:cs="Times New Roman"/>
          <w:sz w:val="24"/>
          <w:szCs w:val="24"/>
        </w:rPr>
        <w:t xml:space="preserve"> </w:t>
      </w:r>
      <w:r w:rsidR="007F0295" w:rsidRPr="00D65BD9">
        <w:rPr>
          <w:rStyle w:val="useraffiliation"/>
          <w:rFonts w:ascii="Times New Roman" w:hAnsi="Times New Roman" w:cs="Times New Roman"/>
          <w:sz w:val="24"/>
          <w:szCs w:val="24"/>
        </w:rPr>
        <w:t>Z je</w:t>
      </w:r>
      <w:r w:rsidR="007F0295" w:rsidRPr="00D65BD9">
        <w:rPr>
          <w:rStyle w:val="useraffiliation"/>
          <w:rFonts w:ascii="Times New Roman" w:hAnsi="Times New Roman" w:cs="Times New Roman"/>
          <w:sz w:val="24"/>
          <w:szCs w:val="24"/>
        </w:rPr>
        <w:t>j</w:t>
      </w:r>
      <w:r w:rsidR="007F0295" w:rsidRPr="00D65BD9">
        <w:rPr>
          <w:rStyle w:val="useraffiliation"/>
          <w:rFonts w:ascii="Times New Roman" w:hAnsi="Times New Roman" w:cs="Times New Roman"/>
          <w:sz w:val="24"/>
          <w:szCs w:val="24"/>
        </w:rPr>
        <w:t xml:space="preserve"> publikácií vyberám</w:t>
      </w:r>
      <w:r w:rsidR="00D65BD9" w:rsidRPr="00D65BD9">
        <w:rPr>
          <w:rStyle w:val="useraffiliation"/>
          <w:rFonts w:ascii="Times New Roman" w:hAnsi="Times New Roman" w:cs="Times New Roman"/>
          <w:sz w:val="24"/>
          <w:szCs w:val="24"/>
        </w:rPr>
        <w:t>:</w:t>
      </w:r>
    </w:p>
    <w:p w:rsidR="00D65BD9" w:rsidRPr="00A44EFC" w:rsidRDefault="00D65BD9" w:rsidP="00D65BD9">
      <w:pPr>
        <w:spacing w:after="0" w:line="240" w:lineRule="auto"/>
        <w:ind w:left="709" w:hanging="1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Vindišová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 xml:space="preserve">, J. (2012) </w:t>
      </w: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Psychosociálny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 xml:space="preserve"> model </w:t>
      </w: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distresu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 xml:space="preserve"> u jednotlivcov so </w:t>
      </w: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sclerosis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multiplex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 xml:space="preserve">. Československá </w:t>
      </w:r>
      <w:proofErr w:type="spellStart"/>
      <w:r w:rsidRPr="00A44EFC">
        <w:rPr>
          <w:rFonts w:ascii="Times New Roman" w:hAnsi="Times New Roman" w:cs="Times New Roman"/>
          <w:iCs/>
          <w:sz w:val="20"/>
          <w:szCs w:val="20"/>
        </w:rPr>
        <w:t>psychologie</w:t>
      </w:r>
      <w:proofErr w:type="spellEnd"/>
      <w:r w:rsidRPr="00A44EFC">
        <w:rPr>
          <w:rFonts w:ascii="Times New Roman" w:hAnsi="Times New Roman" w:cs="Times New Roman"/>
          <w:iCs/>
          <w:sz w:val="20"/>
          <w:szCs w:val="20"/>
        </w:rPr>
        <w:t>, 56 (3), 206-220.</w:t>
      </w:r>
    </w:p>
    <w:p w:rsidR="00D65BD9" w:rsidRPr="00A44EFC" w:rsidRDefault="00D65BD9" w:rsidP="00D65BD9">
      <w:pPr>
        <w:spacing w:after="0" w:line="240" w:lineRule="auto"/>
        <w:ind w:left="709" w:hanging="1"/>
        <w:rPr>
          <w:rFonts w:ascii="Times New Roman" w:hAnsi="Times New Roman" w:cs="Times New Roman"/>
          <w:iCs/>
          <w:sz w:val="20"/>
          <w:szCs w:val="20"/>
        </w:rPr>
      </w:pPr>
    </w:p>
    <w:p w:rsidR="00D65BD9" w:rsidRPr="00A44EFC" w:rsidRDefault="00D65BD9" w:rsidP="00D65BD9">
      <w:pPr>
        <w:spacing w:after="0" w:line="240" w:lineRule="auto"/>
        <w:ind w:left="709" w:hanging="1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A44EFC">
        <w:rPr>
          <w:rFonts w:ascii="Times New Roman" w:hAnsi="Times New Roman" w:cs="Times New Roman"/>
          <w:sz w:val="20"/>
          <w:szCs w:val="20"/>
          <w:lang w:eastAsia="cs-CZ"/>
        </w:rPr>
        <w:t>Vindišová</w:t>
      </w:r>
      <w:proofErr w:type="spellEnd"/>
      <w:r w:rsidRPr="00A44EFC">
        <w:rPr>
          <w:rFonts w:ascii="Times New Roman" w:hAnsi="Times New Roman" w:cs="Times New Roman"/>
          <w:sz w:val="20"/>
          <w:szCs w:val="20"/>
          <w:lang w:eastAsia="cs-CZ"/>
        </w:rPr>
        <w:t xml:space="preserve">, J. (2010) Existenciálne otázky v procese utvárania identity adolescentov. Psychológia  a patopsychológia dieťaťa., 45, 3, 257-269.  </w:t>
      </w:r>
    </w:p>
    <w:p w:rsidR="00D65BD9" w:rsidRPr="00D65BD9" w:rsidRDefault="00D65BD9" w:rsidP="00D65BD9">
      <w:pPr>
        <w:spacing w:after="0" w:line="240" w:lineRule="auto"/>
        <w:ind w:left="709" w:hanging="1"/>
        <w:rPr>
          <w:rFonts w:ascii="Times New Roman" w:hAnsi="Times New Roman" w:cs="Times New Roman"/>
          <w:iCs/>
          <w:sz w:val="24"/>
          <w:szCs w:val="24"/>
        </w:rPr>
      </w:pPr>
    </w:p>
    <w:p w:rsidR="00F44E22" w:rsidRPr="00D65BD9" w:rsidRDefault="00607544" w:rsidP="00607544">
      <w:pPr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sz w:val="24"/>
          <w:szCs w:val="24"/>
        </w:rPr>
        <w:t>Aj ostatní dvaja doktorandi aktívne pôsobia v odbore psychológia</w:t>
      </w:r>
      <w:r w:rsidR="0025017A" w:rsidRPr="00D65BD9">
        <w:rPr>
          <w:rFonts w:ascii="Times New Roman" w:hAnsi="Times New Roman" w:cs="Times New Roman"/>
          <w:sz w:val="24"/>
          <w:szCs w:val="24"/>
        </w:rPr>
        <w:t>, prípadne vo výskume</w:t>
      </w:r>
      <w:r w:rsidRPr="00D65BD9">
        <w:rPr>
          <w:rFonts w:ascii="Times New Roman" w:hAnsi="Times New Roman" w:cs="Times New Roman"/>
          <w:sz w:val="24"/>
          <w:szCs w:val="24"/>
        </w:rPr>
        <w:t xml:space="preserve">: Richard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Wolt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v oblasti liečby závislostí, a Ivana </w:t>
      </w:r>
      <w:proofErr w:type="spellStart"/>
      <w:r w:rsidRPr="00D65BD9">
        <w:rPr>
          <w:rFonts w:ascii="Times New Roman" w:hAnsi="Times New Roman" w:cs="Times New Roman"/>
          <w:sz w:val="24"/>
          <w:szCs w:val="24"/>
        </w:rPr>
        <w:t>Kamhalová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 pracuje v aplikovanom výskume v</w:t>
      </w:r>
      <w:r w:rsidR="0025017A" w:rsidRPr="00D65BD9">
        <w:rPr>
          <w:rFonts w:ascii="Times New Roman" w:hAnsi="Times New Roman" w:cs="Times New Roman"/>
          <w:sz w:val="24"/>
          <w:szCs w:val="24"/>
        </w:rPr>
        <w:t>o výskumnej agentúre</w:t>
      </w:r>
      <w:r w:rsidRPr="00D65B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5BD9" w:rsidRPr="00D65BD9" w:rsidRDefault="00F44E22" w:rsidP="00607544">
      <w:pPr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b/>
          <w:sz w:val="24"/>
          <w:szCs w:val="24"/>
        </w:rPr>
        <w:t xml:space="preserve">Ivana </w:t>
      </w:r>
      <w:proofErr w:type="spellStart"/>
      <w:r w:rsidRPr="00D65BD9">
        <w:rPr>
          <w:rFonts w:ascii="Times New Roman" w:hAnsi="Times New Roman" w:cs="Times New Roman"/>
          <w:b/>
          <w:sz w:val="24"/>
          <w:szCs w:val="24"/>
        </w:rPr>
        <w:t>Kamhalová</w:t>
      </w:r>
      <w:proofErr w:type="spellEnd"/>
      <w:r w:rsidRPr="00D65BD9">
        <w:rPr>
          <w:rFonts w:ascii="Times New Roman" w:hAnsi="Times New Roman" w:cs="Times New Roman"/>
          <w:sz w:val="24"/>
          <w:szCs w:val="24"/>
        </w:rPr>
        <w:t xml:space="preserve">, ktorá sa venovala osobnostným aspektom rozhodovania </w:t>
      </w:r>
      <w:r w:rsidR="00D65BD9" w:rsidRPr="00D65BD9">
        <w:rPr>
          <w:rFonts w:ascii="Times New Roman" w:hAnsi="Times New Roman" w:cs="Times New Roman"/>
          <w:sz w:val="24"/>
          <w:szCs w:val="24"/>
        </w:rPr>
        <w:t>úspešne publikovala svoje zistenia v </w:t>
      </w:r>
      <w:proofErr w:type="spellStart"/>
      <w:r w:rsidR="00D65BD9" w:rsidRPr="00D65BD9">
        <w:rPr>
          <w:rFonts w:ascii="Times New Roman" w:hAnsi="Times New Roman" w:cs="Times New Roman"/>
          <w:sz w:val="24"/>
          <w:szCs w:val="24"/>
        </w:rPr>
        <w:t>karentovaných</w:t>
      </w:r>
      <w:proofErr w:type="spellEnd"/>
      <w:r w:rsidR="00D65BD9" w:rsidRPr="00D65BD9">
        <w:rPr>
          <w:rFonts w:ascii="Times New Roman" w:hAnsi="Times New Roman" w:cs="Times New Roman"/>
          <w:sz w:val="24"/>
          <w:szCs w:val="24"/>
        </w:rPr>
        <w:t xml:space="preserve"> štúdiách: </w:t>
      </w:r>
      <w:r w:rsidRPr="00D65BD9">
        <w:rPr>
          <w:rFonts w:ascii="Times New Roman" w:hAnsi="Times New Roman" w:cs="Times New Roman"/>
          <w:sz w:val="24"/>
          <w:szCs w:val="24"/>
        </w:rPr>
        <w:t xml:space="preserve">  </w:t>
      </w:r>
      <w:r w:rsidR="00607544" w:rsidRPr="00D65B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BD9" w:rsidRPr="00A44EFC" w:rsidRDefault="00D65BD9" w:rsidP="00D65BD9">
      <w:pPr>
        <w:spacing w:after="120"/>
        <w:ind w:left="708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A44EFC">
        <w:rPr>
          <w:rFonts w:ascii="Times New Roman" w:hAnsi="Times New Roman" w:cs="Times New Roman"/>
          <w:sz w:val="20"/>
          <w:szCs w:val="20"/>
          <w:lang w:val="en-GB"/>
        </w:rPr>
        <w:t>Kamhalová</w:t>
      </w:r>
      <w:proofErr w:type="spellEnd"/>
      <w:r w:rsidRPr="00A44EFC">
        <w:rPr>
          <w:rFonts w:ascii="Times New Roman" w:hAnsi="Times New Roman" w:cs="Times New Roman"/>
          <w:sz w:val="20"/>
          <w:szCs w:val="20"/>
          <w:lang w:val="en-GB"/>
        </w:rPr>
        <w:t xml:space="preserve">, I., </w:t>
      </w:r>
      <w:proofErr w:type="spellStart"/>
      <w:r w:rsidRPr="00A44EFC">
        <w:rPr>
          <w:rFonts w:ascii="Times New Roman" w:hAnsi="Times New Roman" w:cs="Times New Roman"/>
          <w:sz w:val="20"/>
          <w:szCs w:val="20"/>
          <w:lang w:val="en-GB"/>
        </w:rPr>
        <w:t>Halama</w:t>
      </w:r>
      <w:proofErr w:type="spellEnd"/>
      <w:r w:rsidRPr="00A44EFC">
        <w:rPr>
          <w:rFonts w:ascii="Times New Roman" w:hAnsi="Times New Roman" w:cs="Times New Roman"/>
          <w:sz w:val="20"/>
          <w:szCs w:val="20"/>
          <w:lang w:val="en-GB"/>
        </w:rPr>
        <w:t xml:space="preserve">, P., </w:t>
      </w:r>
      <w:proofErr w:type="spellStart"/>
      <w:r w:rsidRPr="00A44EFC">
        <w:rPr>
          <w:rFonts w:ascii="Times New Roman" w:hAnsi="Times New Roman" w:cs="Times New Roman"/>
          <w:sz w:val="20"/>
          <w:szCs w:val="20"/>
          <w:lang w:val="en-GB"/>
        </w:rPr>
        <w:t>Gurňáková</w:t>
      </w:r>
      <w:proofErr w:type="spellEnd"/>
      <w:r w:rsidRPr="00A44EFC">
        <w:rPr>
          <w:rFonts w:ascii="Times New Roman" w:hAnsi="Times New Roman" w:cs="Times New Roman"/>
          <w:sz w:val="20"/>
          <w:szCs w:val="20"/>
          <w:lang w:val="en-GB"/>
        </w:rPr>
        <w:t xml:space="preserve">, J. (2013) Affect regulation and decision making in health-care professionals: Typology approach. </w:t>
      </w:r>
      <w:proofErr w:type="spellStart"/>
      <w:r w:rsidRPr="00A44EFC">
        <w:rPr>
          <w:rFonts w:ascii="Times New Roman" w:hAnsi="Times New Roman" w:cs="Times New Roman"/>
          <w:i/>
          <w:sz w:val="20"/>
          <w:szCs w:val="20"/>
          <w:lang w:val="en-GB"/>
        </w:rPr>
        <w:t>Studia</w:t>
      </w:r>
      <w:proofErr w:type="spellEnd"/>
      <w:r w:rsidRPr="00A44EFC">
        <w:rPr>
          <w:rFonts w:ascii="Times New Roman" w:hAnsi="Times New Roman" w:cs="Times New Roman"/>
          <w:i/>
          <w:sz w:val="20"/>
          <w:szCs w:val="20"/>
          <w:lang w:val="en-GB"/>
        </w:rPr>
        <w:t xml:space="preserve"> </w:t>
      </w:r>
      <w:proofErr w:type="spellStart"/>
      <w:r w:rsidRPr="00A44EFC">
        <w:rPr>
          <w:rFonts w:ascii="Times New Roman" w:hAnsi="Times New Roman" w:cs="Times New Roman"/>
          <w:i/>
          <w:sz w:val="20"/>
          <w:szCs w:val="20"/>
          <w:lang w:val="en-GB"/>
        </w:rPr>
        <w:t>Psychologica</w:t>
      </w:r>
      <w:proofErr w:type="spellEnd"/>
      <w:r w:rsidRPr="00A44EFC">
        <w:rPr>
          <w:rFonts w:ascii="Times New Roman" w:hAnsi="Times New Roman" w:cs="Times New Roman"/>
          <w:sz w:val="20"/>
          <w:szCs w:val="20"/>
          <w:lang w:val="en-GB"/>
        </w:rPr>
        <w:t xml:space="preserve">, 55, 1, 19-31.   </w:t>
      </w:r>
    </w:p>
    <w:p w:rsidR="00D65BD9" w:rsidRPr="00A44EFC" w:rsidRDefault="00D65BD9" w:rsidP="00D65BD9">
      <w:pPr>
        <w:spacing w:after="120"/>
        <w:ind w:left="708"/>
        <w:rPr>
          <w:rFonts w:ascii="Times New Roman" w:hAnsi="Times New Roman" w:cs="Times New Roman"/>
          <w:sz w:val="20"/>
          <w:szCs w:val="20"/>
          <w:lang w:val="en-GB"/>
        </w:rPr>
      </w:pPr>
      <w:r w:rsidRPr="00A44EFC">
        <w:rPr>
          <w:rFonts w:ascii="Times New Roman" w:hAnsi="Times New Roman" w:cs="Times New Roman"/>
          <w:sz w:val="20"/>
          <w:szCs w:val="20"/>
        </w:rPr>
        <w:t xml:space="preserve">KAMHALOVÁ, I. (2012). </w:t>
      </w:r>
      <w:r w:rsidRPr="00A44EFC">
        <w:rPr>
          <w:rFonts w:ascii="Times New Roman" w:hAnsi="Times New Roman" w:cs="Times New Roman"/>
          <w:sz w:val="20"/>
          <w:szCs w:val="20"/>
        </w:rPr>
        <w:t>Naturalistický prístup v oblasti rozhodovania: modely a stratégie rozhodovania v</w:t>
      </w:r>
      <w:r w:rsidRPr="00A44EFC">
        <w:rPr>
          <w:rFonts w:ascii="Times New Roman" w:hAnsi="Times New Roman" w:cs="Times New Roman"/>
          <w:sz w:val="20"/>
          <w:szCs w:val="20"/>
        </w:rPr>
        <w:t xml:space="preserve"> </w:t>
      </w:r>
      <w:r w:rsidRPr="00A44EFC">
        <w:rPr>
          <w:rFonts w:ascii="Times New Roman" w:hAnsi="Times New Roman" w:cs="Times New Roman"/>
          <w:sz w:val="20"/>
          <w:szCs w:val="20"/>
        </w:rPr>
        <w:t>reálnych situáciách</w:t>
      </w:r>
      <w:r w:rsidRPr="00A44EFC">
        <w:rPr>
          <w:rFonts w:ascii="Times New Roman" w:hAnsi="Times New Roman" w:cs="Times New Roman"/>
          <w:sz w:val="20"/>
          <w:szCs w:val="20"/>
        </w:rPr>
        <w:t xml:space="preserve">. 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>Č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>eskoslovensk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>á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44EFC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>sychologie</w:t>
      </w:r>
      <w:proofErr w:type="spellEnd"/>
      <w:r w:rsidRPr="00A44EFC">
        <w:rPr>
          <w:rFonts w:ascii="Times New Roman" w:hAnsi="Times New Roman" w:cs="Times New Roman"/>
          <w:sz w:val="20"/>
          <w:szCs w:val="20"/>
        </w:rPr>
        <w:t xml:space="preserve">, </w:t>
      </w:r>
      <w:r w:rsidRPr="00A44EFC">
        <w:rPr>
          <w:rFonts w:ascii="Times New Roman" w:hAnsi="Times New Roman" w:cs="Times New Roman"/>
          <w:i/>
          <w:iCs/>
          <w:sz w:val="20"/>
          <w:szCs w:val="20"/>
        </w:rPr>
        <w:t>56</w:t>
      </w:r>
      <w:r w:rsidRPr="00A44EFC">
        <w:rPr>
          <w:rFonts w:ascii="Times New Roman" w:hAnsi="Times New Roman" w:cs="Times New Roman"/>
          <w:sz w:val="20"/>
          <w:szCs w:val="20"/>
        </w:rPr>
        <w:t>(4).</w:t>
      </w:r>
      <w:r w:rsidRPr="00A44EF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:rsidR="00607544" w:rsidRPr="00607544" w:rsidRDefault="00607544" w:rsidP="00607544">
      <w:pPr>
        <w:rPr>
          <w:rFonts w:ascii="Times New Roman" w:hAnsi="Times New Roman"/>
          <w:sz w:val="24"/>
          <w:szCs w:val="24"/>
        </w:rPr>
      </w:pPr>
      <w:r w:rsidRPr="00607544">
        <w:rPr>
          <w:rFonts w:ascii="Times New Roman" w:hAnsi="Times New Roman"/>
          <w:sz w:val="24"/>
          <w:szCs w:val="24"/>
        </w:rPr>
        <w:t xml:space="preserve"> </w:t>
      </w:r>
    </w:p>
    <w:p w:rsidR="00607544" w:rsidRDefault="00607544" w:rsidP="006075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Citácie v štúdiách vlastných doktorandov </w:t>
      </w:r>
    </w:p>
    <w:p w:rsidR="00607544" w:rsidRPr="00607544" w:rsidRDefault="0025017A" w:rsidP="00607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Viacerí z</w:t>
      </w:r>
      <w:r>
        <w:rPr>
          <w:rFonts w:ascii="Times New Roman" w:hAnsi="Times New Roman"/>
          <w:bCs/>
          <w:sz w:val="24"/>
          <w:szCs w:val="24"/>
        </w:rPr>
        <w:t xml:space="preserve"> uvedených štúdií </w:t>
      </w:r>
      <w:r>
        <w:rPr>
          <w:rFonts w:ascii="Times New Roman" w:hAnsi="Times New Roman"/>
          <w:bCs/>
          <w:sz w:val="24"/>
          <w:szCs w:val="24"/>
        </w:rPr>
        <w:t>sú autormi alebo spoluautormi vedeckých štúdií v </w:t>
      </w:r>
      <w:proofErr w:type="spellStart"/>
      <w:r>
        <w:rPr>
          <w:rFonts w:ascii="Times New Roman" w:hAnsi="Times New Roman"/>
          <w:bCs/>
          <w:sz w:val="24"/>
          <w:szCs w:val="24"/>
        </w:rPr>
        <w:t>karentovaných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časopisoch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07544">
        <w:rPr>
          <w:rFonts w:ascii="Times New Roman" w:hAnsi="Times New Roman" w:cs="Times New Roman"/>
          <w:sz w:val="24"/>
          <w:szCs w:val="24"/>
        </w:rPr>
        <w:t>Títo doktorandi vo svojich prácach nadväzovali na moje práce a</w:t>
      </w:r>
      <w:r>
        <w:rPr>
          <w:rFonts w:ascii="Times New Roman" w:hAnsi="Times New Roman" w:cs="Times New Roman"/>
          <w:sz w:val="24"/>
          <w:szCs w:val="24"/>
        </w:rPr>
        <w:t> využívali moje zistenia, čoho prejavom sú</w:t>
      </w:r>
      <w:r w:rsidR="004D421B">
        <w:rPr>
          <w:rFonts w:ascii="Times New Roman" w:hAnsi="Times New Roman" w:cs="Times New Roman"/>
          <w:sz w:val="24"/>
          <w:szCs w:val="24"/>
        </w:rPr>
        <w:t xml:space="preserve"> viaceré citácie</w:t>
      </w:r>
      <w:r w:rsidR="008E568B">
        <w:rPr>
          <w:rFonts w:ascii="Times New Roman" w:hAnsi="Times New Roman" w:cs="Times New Roman"/>
          <w:sz w:val="24"/>
          <w:szCs w:val="24"/>
        </w:rPr>
        <w:t xml:space="preserve"> v prácach mojich doktorandov: </w:t>
      </w:r>
      <w:r w:rsidR="004D4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A21" w:rsidRPr="00355A21" w:rsidRDefault="00355A21" w:rsidP="00355A21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</w:rPr>
        <w:t>Halama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P.,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Bieščad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M.: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Psychometrická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analýza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Rosenbergovej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škály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sebahodnotenia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s použitím metód klasickej teórie testov (CTT) a teórie odpovede na položku (IRT). Československá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psychologie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50, 2006, 6, 588-603. </w:t>
      </w:r>
    </w:p>
    <w:p w:rsidR="00355A21" w:rsidRPr="00355A21" w:rsidRDefault="00355A21" w:rsidP="00355A21">
      <w:pPr>
        <w:numPr>
          <w:ilvl w:val="0"/>
          <w:numId w:val="3"/>
        </w:numPr>
        <w:spacing w:after="0" w:line="240" w:lineRule="auto"/>
        <w:textAlignment w:val="top"/>
        <w:rPr>
          <w:rStyle w:val="txt"/>
          <w:rFonts w:ascii="Times New Roman" w:hAnsi="Times New Roman" w:cs="Times New Roman"/>
          <w:sz w:val="20"/>
          <w:szCs w:val="20"/>
        </w:rPr>
      </w:pPr>
      <w:r w:rsidRPr="00355A21">
        <w:rPr>
          <w:rStyle w:val="txt"/>
          <w:rFonts w:ascii="Times New Roman" w:hAnsi="Times New Roman" w:cs="Times New Roman"/>
          <w:sz w:val="20"/>
          <w:szCs w:val="20"/>
        </w:rPr>
        <w:t xml:space="preserve">Žitný, P. (2011) Presnosť, </w:t>
      </w:r>
      <w:proofErr w:type="spellStart"/>
      <w:r w:rsidRPr="00355A21">
        <w:rPr>
          <w:rStyle w:val="txt"/>
          <w:rFonts w:ascii="Times New Roman" w:hAnsi="Times New Roman" w:cs="Times New Roman"/>
          <w:sz w:val="20"/>
          <w:szCs w:val="20"/>
        </w:rPr>
        <w:t>validita</w:t>
      </w:r>
      <w:proofErr w:type="spellEnd"/>
      <w:r w:rsidRPr="00355A21">
        <w:rPr>
          <w:rStyle w:val="txt"/>
          <w:rFonts w:ascii="Times New Roman" w:hAnsi="Times New Roman" w:cs="Times New Roman"/>
          <w:sz w:val="20"/>
          <w:szCs w:val="20"/>
        </w:rPr>
        <w:t xml:space="preserve"> a efektívnosť počítačového adaptívneho testovania. </w:t>
      </w:r>
      <w:r w:rsidRPr="00355A21">
        <w:rPr>
          <w:rStyle w:val="txt"/>
          <w:rFonts w:ascii="Times New Roman" w:hAnsi="Times New Roman" w:cs="Times New Roman"/>
          <w:i/>
          <w:sz w:val="20"/>
          <w:szCs w:val="20"/>
        </w:rPr>
        <w:t xml:space="preserve">Československá </w:t>
      </w:r>
      <w:proofErr w:type="spellStart"/>
      <w:r w:rsidRPr="00355A21">
        <w:rPr>
          <w:rStyle w:val="txt"/>
          <w:rFonts w:ascii="Times New Roman" w:hAnsi="Times New Roman" w:cs="Times New Roman"/>
          <w:i/>
          <w:sz w:val="20"/>
          <w:szCs w:val="20"/>
        </w:rPr>
        <w:t>Psychologie</w:t>
      </w:r>
      <w:proofErr w:type="spellEnd"/>
      <w:r w:rsidRPr="00355A21">
        <w:rPr>
          <w:rStyle w:val="txt"/>
          <w:rFonts w:ascii="Times New Roman" w:hAnsi="Times New Roman" w:cs="Times New Roman"/>
          <w:sz w:val="20"/>
          <w:szCs w:val="20"/>
        </w:rPr>
        <w:t>, 55, 2, 167-179.</w:t>
      </w:r>
    </w:p>
    <w:p w:rsidR="00355A21" w:rsidRDefault="00355A21" w:rsidP="00355A21">
      <w:pPr>
        <w:spacing w:after="0" w:line="240" w:lineRule="auto"/>
        <w:textAlignment w:val="top"/>
        <w:rPr>
          <w:rStyle w:val="txt"/>
          <w:rFonts w:ascii="Times New Roman" w:hAnsi="Times New Roman" w:cs="Times New Roman"/>
          <w:sz w:val="20"/>
          <w:szCs w:val="20"/>
        </w:rPr>
      </w:pPr>
    </w:p>
    <w:p w:rsidR="00355A21" w:rsidRPr="00355A21" w:rsidRDefault="00355A21" w:rsidP="00355A21">
      <w:pPr>
        <w:spacing w:after="0" w:line="240" w:lineRule="auto"/>
        <w:textAlignment w:val="top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355A21">
        <w:rPr>
          <w:rFonts w:ascii="Times New Roman" w:hAnsi="Times New Roman" w:cs="Times New Roman"/>
          <w:i/>
          <w:iCs/>
          <w:sz w:val="20"/>
          <w:szCs w:val="20"/>
        </w:rPr>
        <w:t xml:space="preserve">, P. (2005) Princípy psychologickej diagnostiky. </w:t>
      </w:r>
      <w:r w:rsidRPr="00355A21">
        <w:rPr>
          <w:rFonts w:ascii="Times New Roman" w:hAnsi="Times New Roman" w:cs="Times New Roman"/>
          <w:iCs/>
          <w:sz w:val="20"/>
          <w:szCs w:val="20"/>
        </w:rPr>
        <w:t xml:space="preserve">Trnava,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Typi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Universitatis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Tyrnaviensis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. </w:t>
      </w:r>
    </w:p>
    <w:p w:rsidR="00355A21" w:rsidRDefault="00355A21" w:rsidP="00355A21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355A21">
        <w:rPr>
          <w:rFonts w:ascii="Times New Roman" w:hAnsi="Times New Roman" w:cs="Times New Roman"/>
          <w:iCs/>
          <w:sz w:val="20"/>
          <w:szCs w:val="20"/>
        </w:rPr>
        <w:t xml:space="preserve">Žitný, P. (2011) Presnosť,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validita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a efektívnosť počítačového adaptívneho testovania. Československá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psychologie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>, 55, 2, 167-179.</w:t>
      </w:r>
    </w:p>
    <w:p w:rsidR="00355A21" w:rsidRPr="00355A21" w:rsidRDefault="00355A21" w:rsidP="00355A21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Vindišová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, J. (2010)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Prediktory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psychického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distresu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u pacientov so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sclerosis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multiplex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. In: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Klčovanská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E., Topoľská A. (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Eds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.), Psychologická teória a prax očami absolventa KP FF TU. Zborník z VIII. Konferencie absolventov, doktorandov a študentov Katedry psychológie Filozofickej fakulty Trnavskej univerzity v Trnave. Trnava,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Trnasvká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univerzita, 35-46.</w:t>
      </w:r>
    </w:p>
    <w:p w:rsidR="00355A21" w:rsidRPr="00355A21" w:rsidRDefault="00355A21" w:rsidP="00355A21">
      <w:pPr>
        <w:spacing w:after="0" w:line="240" w:lineRule="auto"/>
        <w:ind w:left="705"/>
        <w:textAlignment w:val="top"/>
        <w:rPr>
          <w:rStyle w:val="txt"/>
          <w:rFonts w:ascii="Times New Roman" w:hAnsi="Times New Roman" w:cs="Times New Roman"/>
          <w:sz w:val="20"/>
          <w:szCs w:val="20"/>
        </w:rPr>
      </w:pPr>
    </w:p>
    <w:p w:rsidR="00355A21" w:rsidRPr="00355A21" w:rsidRDefault="00355A21" w:rsidP="00355A21">
      <w:pPr>
        <w:pStyle w:val="Nzov"/>
        <w:spacing w:line="240" w:lineRule="auto"/>
        <w:jc w:val="left"/>
        <w:rPr>
          <w:b w:val="0"/>
          <w:bCs w:val="0"/>
          <w:sz w:val="20"/>
          <w:szCs w:val="20"/>
        </w:rPr>
      </w:pPr>
      <w:proofErr w:type="spellStart"/>
      <w:r w:rsidRPr="00355A21">
        <w:rPr>
          <w:b w:val="0"/>
          <w:bCs w:val="0"/>
          <w:i/>
          <w:iCs/>
          <w:sz w:val="20"/>
          <w:szCs w:val="20"/>
        </w:rPr>
        <w:t>Halama</w:t>
      </w:r>
      <w:proofErr w:type="spellEnd"/>
      <w:r w:rsidRPr="00355A21">
        <w:rPr>
          <w:b w:val="0"/>
          <w:bCs w:val="0"/>
          <w:i/>
          <w:iCs/>
          <w:sz w:val="20"/>
          <w:szCs w:val="20"/>
        </w:rPr>
        <w:t>, P.:</w:t>
      </w:r>
      <w:r w:rsidRPr="00355A21">
        <w:rPr>
          <w:b w:val="0"/>
          <w:bCs w:val="0"/>
          <w:caps/>
          <w:sz w:val="20"/>
          <w:szCs w:val="20"/>
        </w:rPr>
        <w:t xml:space="preserve"> </w:t>
      </w:r>
      <w:r w:rsidRPr="00355A21">
        <w:rPr>
          <w:b w:val="0"/>
          <w:bCs w:val="0"/>
          <w:sz w:val="20"/>
          <w:szCs w:val="20"/>
        </w:rPr>
        <w:t xml:space="preserve">Adaptívne testovanie pomocou počítača: Aplikácia teórie odpovede na položku v diagnostike inteligencie. </w:t>
      </w:r>
      <w:r w:rsidRPr="00355A21">
        <w:rPr>
          <w:b w:val="0"/>
          <w:bCs w:val="0"/>
          <w:i/>
          <w:iCs/>
          <w:sz w:val="20"/>
          <w:szCs w:val="20"/>
        </w:rPr>
        <w:t xml:space="preserve">Psychológia a patopsychológia dieťaťa, </w:t>
      </w:r>
      <w:r w:rsidRPr="00355A21">
        <w:rPr>
          <w:b w:val="0"/>
          <w:bCs w:val="0"/>
          <w:sz w:val="20"/>
          <w:szCs w:val="20"/>
        </w:rPr>
        <w:t>40, 2005, 3, 252-266.</w:t>
      </w:r>
    </w:p>
    <w:p w:rsidR="0025017A" w:rsidRDefault="00355A21" w:rsidP="00355A21">
      <w:pPr>
        <w:numPr>
          <w:ilvl w:val="0"/>
          <w:numId w:val="5"/>
        </w:numPr>
        <w:spacing w:after="0" w:line="240" w:lineRule="auto"/>
        <w:textAlignment w:val="top"/>
        <w:rPr>
          <w:rFonts w:ascii="Times New Roman" w:hAnsi="Times New Roman" w:cs="Times New Roman"/>
          <w:sz w:val="20"/>
          <w:szCs w:val="20"/>
        </w:rPr>
      </w:pPr>
      <w:r w:rsidRPr="00355A21">
        <w:rPr>
          <w:rFonts w:ascii="Times New Roman" w:hAnsi="Times New Roman" w:cs="Times New Roman"/>
          <w:sz w:val="20"/>
          <w:szCs w:val="20"/>
        </w:rPr>
        <w:t xml:space="preserve">Žitný, P. (2011) Presnosť,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validita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a efektívnosť počítačového adaptívneho testovania. Československá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Psychologie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>, 55, 2, 167-179.</w:t>
      </w:r>
    </w:p>
    <w:p w:rsidR="00355A21" w:rsidRPr="00355A21" w:rsidRDefault="00355A21" w:rsidP="00355A21">
      <w:pPr>
        <w:spacing w:after="0" w:line="240" w:lineRule="auto"/>
        <w:ind w:left="1068"/>
        <w:textAlignment w:val="top"/>
        <w:rPr>
          <w:rFonts w:ascii="Times New Roman" w:hAnsi="Times New Roman" w:cs="Times New Roman"/>
          <w:sz w:val="20"/>
          <w:szCs w:val="20"/>
        </w:rPr>
      </w:pPr>
    </w:p>
    <w:p w:rsidR="00355A21" w:rsidRPr="00355A21" w:rsidRDefault="00355A21" w:rsidP="00355A21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355A21">
        <w:rPr>
          <w:rFonts w:ascii="Times New Roman" w:hAnsi="Times New Roman" w:cs="Times New Roman"/>
          <w:i/>
          <w:iCs/>
          <w:sz w:val="20"/>
          <w:szCs w:val="20"/>
        </w:rPr>
        <w:t>, P.:</w:t>
      </w:r>
      <w:r w:rsidRPr="00355A21">
        <w:rPr>
          <w:rFonts w:ascii="Times New Roman" w:hAnsi="Times New Roman" w:cs="Times New Roman"/>
          <w:sz w:val="20"/>
          <w:szCs w:val="20"/>
        </w:rPr>
        <w:t xml:space="preserve"> Vývin a konštrukcia škály životnej zmysluplnosti. </w:t>
      </w:r>
      <w:r w:rsidRPr="00355A21">
        <w:rPr>
          <w:rFonts w:ascii="Times New Roman" w:hAnsi="Times New Roman" w:cs="Times New Roman"/>
          <w:i/>
          <w:iCs/>
          <w:sz w:val="20"/>
          <w:szCs w:val="20"/>
        </w:rPr>
        <w:t xml:space="preserve">Československá </w:t>
      </w:r>
      <w:proofErr w:type="spellStart"/>
      <w:r w:rsidRPr="00355A21">
        <w:rPr>
          <w:rFonts w:ascii="Times New Roman" w:hAnsi="Times New Roman" w:cs="Times New Roman"/>
          <w:i/>
          <w:iCs/>
          <w:sz w:val="20"/>
          <w:szCs w:val="20"/>
        </w:rPr>
        <w:t>psychologie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>, 46, 2002, 3, 265-276.</w:t>
      </w:r>
    </w:p>
    <w:p w:rsidR="00355A21" w:rsidRPr="00355A21" w:rsidRDefault="00355A21" w:rsidP="00355A2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Vindišová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, J. (2012)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Psychosociálny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model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distresu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u jednotlivcov so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sclerosis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multiplex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 xml:space="preserve">. Československá </w:t>
      </w:r>
      <w:proofErr w:type="spellStart"/>
      <w:r w:rsidRPr="00355A21">
        <w:rPr>
          <w:rFonts w:ascii="Times New Roman" w:hAnsi="Times New Roman" w:cs="Times New Roman"/>
          <w:iCs/>
          <w:sz w:val="20"/>
          <w:szCs w:val="20"/>
        </w:rPr>
        <w:t>psychologie</w:t>
      </w:r>
      <w:proofErr w:type="spellEnd"/>
      <w:r w:rsidRPr="00355A21">
        <w:rPr>
          <w:rFonts w:ascii="Times New Roman" w:hAnsi="Times New Roman" w:cs="Times New Roman"/>
          <w:iCs/>
          <w:sz w:val="20"/>
          <w:szCs w:val="20"/>
        </w:rPr>
        <w:t>, 56 (3), 206-220.</w:t>
      </w:r>
    </w:p>
    <w:p w:rsidR="00355A21" w:rsidRPr="00355A21" w:rsidRDefault="00355A21" w:rsidP="00355A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Vindišová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, J. (2011) </w:t>
      </w:r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Prediktory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distresu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u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pacientov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so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sclerosis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multiplex. </w:t>
      </w:r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In: D. Heller, &amp; P. Michálek (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Eds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.), </w:t>
      </w:r>
      <w:r w:rsidRPr="00355A2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>Psychologické dny</w:t>
      </w:r>
      <w:r w:rsidRPr="00355A2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55A2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 xml:space="preserve">2010: Cesty psychologie a psychologie cest </w:t>
      </w:r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(pp. 584-594). Praha: PEF ČZU a ČMPS.</w:t>
      </w:r>
    </w:p>
    <w:p w:rsidR="00355A21" w:rsidRPr="00355A21" w:rsidRDefault="00355A21" w:rsidP="00355A2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Vindišová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, J. (2010)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Prediktory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psychického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distresu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u pacientov so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sclerosis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multiplex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. In: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Klčovanská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E., Topoľská A. (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Eds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.) Psychologická teória a prax očami absolventa KP FF TU. Zborník z VIII. Konferencie absolventov, doktorandov a študentov Katedry psychológie Filozofickej fakulty Trnavskej univerzity v Trnave. Trnava, 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Trnasvká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 univerzita, 35-46.</w:t>
      </w:r>
    </w:p>
    <w:p w:rsidR="00355A21" w:rsidRPr="00355A21" w:rsidRDefault="00355A21" w:rsidP="00355A21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 w:cs="Times New Roman"/>
          <w:color w:val="000000"/>
          <w:sz w:val="20"/>
          <w:szCs w:val="20"/>
        </w:rPr>
      </w:pPr>
    </w:p>
    <w:p w:rsidR="00355A21" w:rsidRPr="00355A21" w:rsidRDefault="00355A21" w:rsidP="00355A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</w:rPr>
        <w:lastRenderedPageBreak/>
        <w:t>Halama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P.: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Konfirmatórna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faktorová analýza: aplikácia štrukturálneho modelovania v 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psychometrii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. In: T.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Sollár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A.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Ritomský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Eds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.) Metódy empirickej psychológie I.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FSVaZ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 UKF, Nitra, 2005, 35-57.</w:t>
      </w:r>
    </w:p>
    <w:p w:rsidR="00355A21" w:rsidRPr="00355A21" w:rsidRDefault="00355A21" w:rsidP="00355A2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Vindišová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, J. (2011) </w:t>
      </w:r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Prediktory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distresu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u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pacientov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so </w:t>
      </w:r>
      <w:proofErr w:type="spellStart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>sclerosis</w:t>
      </w:r>
      <w:proofErr w:type="spellEnd"/>
      <w:r w:rsidRPr="00355A2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multiplex. </w:t>
      </w:r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In: D. Heller, &amp; P. Michálek (</w:t>
      </w:r>
      <w:proofErr w:type="spellStart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Eds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.), </w:t>
      </w:r>
      <w:r w:rsidRPr="00355A2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>Psychologické dny</w:t>
      </w:r>
      <w:r w:rsidRPr="00355A2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55A2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 xml:space="preserve">2010: Cesty psychologie a psychologie cest </w:t>
      </w:r>
      <w:r w:rsidRPr="00355A21">
        <w:rPr>
          <w:rFonts w:ascii="Times New Roman" w:hAnsi="Times New Roman" w:cs="Times New Roman"/>
          <w:sz w:val="20"/>
          <w:szCs w:val="20"/>
          <w:lang w:val="cs-CZ" w:eastAsia="cs-CZ"/>
        </w:rPr>
        <w:t>(pp. 584-594). Praha: PEF ČZU a ČMPS.</w:t>
      </w:r>
    </w:p>
    <w:p w:rsidR="00355A21" w:rsidRDefault="00355A21" w:rsidP="00355A2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355A21" w:rsidRPr="00355A21" w:rsidRDefault="00355A21" w:rsidP="00355A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355A21">
        <w:rPr>
          <w:rFonts w:ascii="Times New Roman" w:hAnsi="Times New Roman" w:cs="Times New Roman"/>
          <w:i/>
          <w:iCs/>
          <w:sz w:val="20"/>
          <w:szCs w:val="20"/>
        </w:rPr>
        <w:t>, P.:</w:t>
      </w:r>
      <w:r w:rsidRPr="00355A21">
        <w:rPr>
          <w:rFonts w:ascii="Times New Roman" w:hAnsi="Times New Roman" w:cs="Times New Roman"/>
          <w:sz w:val="20"/>
          <w:szCs w:val="20"/>
        </w:rPr>
        <w:t xml:space="preserve"> Zvládanie existenciálnej úzkosti adolescentov pomocou utvárania zmyslu života. </w:t>
      </w:r>
      <w:r w:rsidRPr="00355A21">
        <w:rPr>
          <w:rFonts w:ascii="Times New Roman" w:hAnsi="Times New Roman" w:cs="Times New Roman"/>
          <w:i/>
          <w:iCs/>
          <w:sz w:val="20"/>
          <w:szCs w:val="20"/>
        </w:rPr>
        <w:t xml:space="preserve">Psychológia a patopsychológia dieťaťa, </w:t>
      </w:r>
      <w:r w:rsidRPr="00355A21">
        <w:rPr>
          <w:rFonts w:ascii="Times New Roman" w:hAnsi="Times New Roman" w:cs="Times New Roman"/>
          <w:sz w:val="20"/>
          <w:szCs w:val="20"/>
        </w:rPr>
        <w:t xml:space="preserve">35, 2000, 3, 222-232. </w:t>
      </w:r>
    </w:p>
    <w:p w:rsidR="00355A21" w:rsidRPr="00355A21" w:rsidRDefault="00355A21" w:rsidP="00355A2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  <w:lang w:eastAsia="cs-CZ"/>
        </w:rPr>
        <w:t>Vindišová</w:t>
      </w:r>
      <w:proofErr w:type="spellEnd"/>
      <w:r w:rsidRPr="00355A21">
        <w:rPr>
          <w:rFonts w:ascii="Times New Roman" w:hAnsi="Times New Roman" w:cs="Times New Roman"/>
          <w:sz w:val="20"/>
          <w:szCs w:val="20"/>
          <w:lang w:eastAsia="cs-CZ"/>
        </w:rPr>
        <w:t xml:space="preserve">, J. (2010) Existenciálne otázky v procese utvárania identity adolescentov. Psychológia  a patopsychológia dieťaťa., 45, 3, 257-269.  </w:t>
      </w:r>
    </w:p>
    <w:p w:rsidR="00355A21" w:rsidRPr="00355A21" w:rsidRDefault="00355A21" w:rsidP="00355A21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:rsidR="00355A21" w:rsidRPr="00355A21" w:rsidRDefault="00355A21" w:rsidP="0035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Ruisel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, I.,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Halama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, P., NEO päťfaktorový osobnostný inventár (podľa NEO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Five-Factor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Inventory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 P.T.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Costu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 a R.R: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McCraeho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). Praha: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Testcentrum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 – </w:t>
      </w:r>
      <w:proofErr w:type="spellStart"/>
      <w:r w:rsidRPr="00355A21">
        <w:rPr>
          <w:rFonts w:ascii="Times New Roman" w:hAnsi="Times New Roman" w:cs="Times New Roman"/>
          <w:bCs/>
          <w:iCs/>
          <w:sz w:val="20"/>
          <w:szCs w:val="20"/>
        </w:rPr>
        <w:t>Hogrefe</w:t>
      </w:r>
      <w:proofErr w:type="spellEnd"/>
      <w:r w:rsidRPr="00355A21">
        <w:rPr>
          <w:rFonts w:ascii="Times New Roman" w:hAnsi="Times New Roman" w:cs="Times New Roman"/>
          <w:bCs/>
          <w:iCs/>
          <w:sz w:val="20"/>
          <w:szCs w:val="20"/>
        </w:rPr>
        <w:t xml:space="preserve">, 2007, 45 s. </w:t>
      </w:r>
    </w:p>
    <w:p w:rsidR="00355A21" w:rsidRPr="00355A21" w:rsidRDefault="00355A21" w:rsidP="00355A2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55A21">
        <w:rPr>
          <w:rFonts w:ascii="Times New Roman" w:hAnsi="Times New Roman" w:cs="Times New Roman"/>
          <w:sz w:val="20"/>
          <w:szCs w:val="20"/>
        </w:rPr>
        <w:t>Kamhalová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I. (2011) Osobnostné a individuálne rozdiely v súvislosti s rozhodovaním všeobecne a s naturalistickým rozhodovaním u profesionálov. In. </w:t>
      </w:r>
      <w:proofErr w:type="spellStart"/>
      <w:r w:rsidRPr="00355A21">
        <w:rPr>
          <w:rFonts w:ascii="Times New Roman" w:hAnsi="Times New Roman" w:cs="Times New Roman"/>
          <w:sz w:val="20"/>
          <w:szCs w:val="20"/>
        </w:rPr>
        <w:t>Gurňáková</w:t>
      </w:r>
      <w:proofErr w:type="spellEnd"/>
      <w:r w:rsidRPr="00355A21">
        <w:rPr>
          <w:rFonts w:ascii="Times New Roman" w:hAnsi="Times New Roman" w:cs="Times New Roman"/>
          <w:sz w:val="20"/>
          <w:szCs w:val="20"/>
        </w:rPr>
        <w:t xml:space="preserve">, J. a kol. Úvod do naturalistického rozhodovania. Ústav experimentálnej psychológie SAV, Bratislava, s. 68-90. </w:t>
      </w:r>
    </w:p>
    <w:p w:rsidR="00355A21" w:rsidRDefault="00355A21" w:rsidP="00607544">
      <w:pPr>
        <w:rPr>
          <w:rFonts w:ascii="Times New Roman" w:hAnsi="Times New Roman" w:cs="Times New Roman"/>
          <w:b/>
          <w:sz w:val="24"/>
          <w:szCs w:val="24"/>
        </w:rPr>
      </w:pPr>
    </w:p>
    <w:p w:rsidR="00607544" w:rsidRPr="00D65BD9" w:rsidRDefault="00607544" w:rsidP="00607544">
      <w:pPr>
        <w:rPr>
          <w:rFonts w:ascii="Times New Roman" w:hAnsi="Times New Roman" w:cs="Times New Roman"/>
          <w:b/>
          <w:sz w:val="24"/>
          <w:szCs w:val="24"/>
        </w:rPr>
      </w:pPr>
      <w:r w:rsidRPr="00D65BD9">
        <w:rPr>
          <w:rFonts w:ascii="Times New Roman" w:hAnsi="Times New Roman" w:cs="Times New Roman"/>
          <w:b/>
          <w:sz w:val="24"/>
          <w:szCs w:val="24"/>
        </w:rPr>
        <w:t xml:space="preserve">Citácie </w:t>
      </w:r>
      <w:r w:rsidR="0025017A" w:rsidRPr="00D65BD9">
        <w:rPr>
          <w:rFonts w:ascii="Times New Roman" w:hAnsi="Times New Roman" w:cs="Times New Roman"/>
          <w:b/>
          <w:sz w:val="24"/>
          <w:szCs w:val="24"/>
        </w:rPr>
        <w:t>v prácach iných doktorandov</w:t>
      </w:r>
    </w:p>
    <w:p w:rsidR="008C7410" w:rsidRPr="006E2961" w:rsidRDefault="006E2961" w:rsidP="00607544">
      <w:pPr>
        <w:rPr>
          <w:rFonts w:ascii="Times New Roman" w:hAnsi="Times New Roman" w:cs="Times New Roman"/>
          <w:sz w:val="24"/>
          <w:szCs w:val="24"/>
        </w:rPr>
      </w:pPr>
      <w:r w:rsidRPr="006E2961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E2961">
        <w:rPr>
          <w:rFonts w:ascii="Times New Roman" w:hAnsi="Times New Roman" w:cs="Times New Roman"/>
          <w:sz w:val="24"/>
          <w:szCs w:val="24"/>
        </w:rPr>
        <w:t xml:space="preserve">e práce, výskumné zistenia, či metódy boli použité a citované </w:t>
      </w:r>
      <w:r>
        <w:rPr>
          <w:rFonts w:ascii="Times New Roman" w:hAnsi="Times New Roman" w:cs="Times New Roman"/>
          <w:sz w:val="24"/>
          <w:szCs w:val="24"/>
        </w:rPr>
        <w:t xml:space="preserve">aj v prácach iných doktorandov školených na Katedre psychológie FF TU, </w:t>
      </w:r>
      <w:r w:rsidR="00FB5B01">
        <w:rPr>
          <w:rFonts w:ascii="Times New Roman" w:hAnsi="Times New Roman" w:cs="Times New Roman"/>
          <w:sz w:val="24"/>
          <w:szCs w:val="24"/>
        </w:rPr>
        <w:t xml:space="preserve">Ústave experimentálnej psychológie SAV, ale aj na iných pracoviskách ako </w:t>
      </w:r>
      <w:proofErr w:type="spellStart"/>
      <w:r w:rsidR="00FB5B01">
        <w:rPr>
          <w:rFonts w:ascii="Times New Roman" w:hAnsi="Times New Roman" w:cs="Times New Roman"/>
          <w:sz w:val="24"/>
          <w:szCs w:val="24"/>
        </w:rPr>
        <w:t>FSVaZ</w:t>
      </w:r>
      <w:proofErr w:type="spellEnd"/>
      <w:r w:rsidR="00FB5B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5B01">
        <w:rPr>
          <w:rFonts w:ascii="Times New Roman" w:hAnsi="Times New Roman" w:cs="Times New Roman"/>
          <w:sz w:val="24"/>
          <w:szCs w:val="24"/>
        </w:rPr>
        <w:t>Uka</w:t>
      </w:r>
      <w:proofErr w:type="spellEnd"/>
      <w:r w:rsidR="00FB5B01">
        <w:rPr>
          <w:rFonts w:ascii="Times New Roman" w:hAnsi="Times New Roman" w:cs="Times New Roman"/>
          <w:sz w:val="24"/>
          <w:szCs w:val="24"/>
        </w:rPr>
        <w:t xml:space="preserve"> v Nitre, dokonca aj na zahraničných univerzitách (napr. J. </w:t>
      </w:r>
      <w:proofErr w:type="spellStart"/>
      <w:r w:rsidR="00FB5B01">
        <w:rPr>
          <w:rFonts w:ascii="Times New Roman" w:hAnsi="Times New Roman" w:cs="Times New Roman"/>
          <w:sz w:val="24"/>
          <w:szCs w:val="24"/>
        </w:rPr>
        <w:t>Shabani</w:t>
      </w:r>
      <w:proofErr w:type="spellEnd"/>
      <w:r w:rsidR="00FB5B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5B01">
        <w:t>Universiti</w:t>
      </w:r>
      <w:proofErr w:type="spellEnd"/>
      <w:r w:rsidR="00FB5B01">
        <w:t xml:space="preserve"> </w:t>
      </w:r>
      <w:proofErr w:type="spellStart"/>
      <w:r w:rsidR="00FB5B01">
        <w:t>Putra</w:t>
      </w:r>
      <w:proofErr w:type="spellEnd"/>
      <w:r w:rsidR="00FB5B01">
        <w:t xml:space="preserve"> </w:t>
      </w:r>
      <w:proofErr w:type="spellStart"/>
      <w:r w:rsidR="00FB5B01">
        <w:t>Malaysia</w:t>
      </w:r>
      <w:proofErr w:type="spellEnd"/>
      <w:r w:rsidR="00FB5B01"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B01">
        <w:rPr>
          <w:rFonts w:ascii="Times New Roman" w:hAnsi="Times New Roman" w:cs="Times New Roman"/>
          <w:sz w:val="24"/>
          <w:szCs w:val="24"/>
        </w:rPr>
        <w:t xml:space="preserve">Moje práce zaznamenali ohlas v dizertačných prácach nielen v odbore psychológia, ale aj v príbuzných odboroch ako sociálna práca či verejné zdravotníctvo. Z týchto citácií vyberám: </w:t>
      </w:r>
    </w:p>
    <w:p w:rsidR="00355A21" w:rsidRPr="00FB5B01" w:rsidRDefault="00355A21" w:rsidP="00FB5B01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, P. (2005) Princípy psychologickej diagnostiky. </w:t>
      </w:r>
      <w:r w:rsidRPr="00FB5B01">
        <w:rPr>
          <w:rFonts w:ascii="Times New Roman" w:hAnsi="Times New Roman" w:cs="Times New Roman"/>
          <w:iCs/>
          <w:sz w:val="20"/>
          <w:szCs w:val="20"/>
        </w:rPr>
        <w:t xml:space="preserve">Trnava,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Typi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Universitatis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Tyrnaviensis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. </w:t>
      </w:r>
    </w:p>
    <w:p w:rsidR="00355A21" w:rsidRPr="00FB5B01" w:rsidRDefault="00355A21" w:rsidP="00FB5B0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Forgac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M. (2013)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The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Psychometric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Identification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the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Image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God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in Slovak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Circumstances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>. STUDIA THEOLOGICA-CZECH REPUBLIC, 15, 1, 205-227.</w:t>
      </w:r>
    </w:p>
    <w:p w:rsidR="00355A21" w:rsidRPr="00FB5B01" w:rsidRDefault="00355A21" w:rsidP="00FB5B01">
      <w:pPr>
        <w:pStyle w:val="Nzov"/>
        <w:numPr>
          <w:ilvl w:val="0"/>
          <w:numId w:val="4"/>
        </w:numPr>
        <w:spacing w:line="240" w:lineRule="auto"/>
        <w:jc w:val="left"/>
        <w:rPr>
          <w:b w:val="0"/>
          <w:bCs w:val="0"/>
          <w:iCs/>
          <w:sz w:val="20"/>
          <w:szCs w:val="20"/>
        </w:rPr>
      </w:pPr>
      <w:proofErr w:type="spellStart"/>
      <w:r w:rsidRPr="00FB5B01">
        <w:rPr>
          <w:b w:val="0"/>
          <w:bCs w:val="0"/>
          <w:iCs/>
          <w:sz w:val="20"/>
          <w:szCs w:val="20"/>
        </w:rPr>
        <w:t>Podmajerska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M. (2013) PSYCHOMETRIC PROPETIES OF THE SLOVAK VERSION OF ERI (ENVIRONMENTAL RESPONSE INVENTORY). In: </w:t>
      </w:r>
      <w:proofErr w:type="spellStart"/>
      <w:r w:rsidRPr="00FB5B01">
        <w:rPr>
          <w:b w:val="0"/>
          <w:bCs w:val="0"/>
          <w:iCs/>
          <w:sz w:val="20"/>
          <w:szCs w:val="20"/>
        </w:rPr>
        <w:t>Neusar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A; </w:t>
      </w:r>
      <w:proofErr w:type="spellStart"/>
      <w:r w:rsidRPr="00FB5B01">
        <w:rPr>
          <w:b w:val="0"/>
          <w:bCs w:val="0"/>
          <w:iCs/>
          <w:sz w:val="20"/>
          <w:szCs w:val="20"/>
        </w:rPr>
        <w:t>Charvat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M; </w:t>
      </w:r>
      <w:proofErr w:type="spellStart"/>
      <w:r w:rsidRPr="00FB5B01">
        <w:rPr>
          <w:b w:val="0"/>
          <w:bCs w:val="0"/>
          <w:iCs/>
          <w:sz w:val="20"/>
          <w:szCs w:val="20"/>
        </w:rPr>
        <w:t>Dolejs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M; </w:t>
      </w:r>
      <w:proofErr w:type="spellStart"/>
      <w:r w:rsidRPr="00FB5B01">
        <w:rPr>
          <w:b w:val="0"/>
          <w:bCs w:val="0"/>
          <w:iCs/>
          <w:sz w:val="20"/>
          <w:szCs w:val="20"/>
        </w:rPr>
        <w:t>et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al. (</w:t>
      </w:r>
      <w:proofErr w:type="spellStart"/>
      <w:r w:rsidRPr="00FB5B01">
        <w:rPr>
          <w:b w:val="0"/>
          <w:bCs w:val="0"/>
          <w:iCs/>
          <w:sz w:val="20"/>
          <w:szCs w:val="20"/>
        </w:rPr>
        <w:t>Eds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.) PHD EXISTENCE III - CESKO-SLOVENSKA PSYCHOLOGICKA KONFERENCE (NEJEN) PRO DOKTORANDY A DOKTORANDECH. </w:t>
      </w:r>
      <w:proofErr w:type="spellStart"/>
      <w:r w:rsidRPr="00FB5B01">
        <w:rPr>
          <w:b w:val="0"/>
          <w:bCs w:val="0"/>
          <w:iCs/>
          <w:sz w:val="20"/>
          <w:szCs w:val="20"/>
        </w:rPr>
        <w:t>Conference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: </w:t>
      </w:r>
      <w:proofErr w:type="spellStart"/>
      <w:r w:rsidRPr="00FB5B01">
        <w:rPr>
          <w:b w:val="0"/>
          <w:bCs w:val="0"/>
          <w:iCs/>
          <w:sz w:val="20"/>
          <w:szCs w:val="20"/>
        </w:rPr>
        <w:t>PhD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Existence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III - </w:t>
      </w:r>
      <w:proofErr w:type="spellStart"/>
      <w:r w:rsidRPr="00FB5B01">
        <w:rPr>
          <w:b w:val="0"/>
          <w:bCs w:val="0"/>
          <w:iCs/>
          <w:sz w:val="20"/>
          <w:szCs w:val="20"/>
        </w:rPr>
        <w:t>Czech-Slovak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psychological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Conference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Location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: Olomouc, CZECH REPUBLIC </w:t>
      </w:r>
      <w:proofErr w:type="spellStart"/>
      <w:r w:rsidRPr="00FB5B01">
        <w:rPr>
          <w:b w:val="0"/>
          <w:bCs w:val="0"/>
          <w:iCs/>
          <w:sz w:val="20"/>
          <w:szCs w:val="20"/>
        </w:rPr>
        <w:t>Date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: MAY 20-21, 2013. </w:t>
      </w:r>
      <w:proofErr w:type="spellStart"/>
      <w:r w:rsidRPr="00FB5B01">
        <w:rPr>
          <w:b w:val="0"/>
          <w:bCs w:val="0"/>
          <w:iCs/>
          <w:sz w:val="20"/>
          <w:szCs w:val="20"/>
        </w:rPr>
        <w:t>Sponsor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(s): </w:t>
      </w:r>
      <w:proofErr w:type="spellStart"/>
      <w:r w:rsidRPr="00FB5B01">
        <w:rPr>
          <w:b w:val="0"/>
          <w:bCs w:val="0"/>
          <w:iCs/>
          <w:sz w:val="20"/>
          <w:szCs w:val="20"/>
        </w:rPr>
        <w:t>Palacky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Univ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</w:t>
      </w:r>
      <w:proofErr w:type="spellStart"/>
      <w:r w:rsidRPr="00FB5B01">
        <w:rPr>
          <w:b w:val="0"/>
          <w:bCs w:val="0"/>
          <w:iCs/>
          <w:sz w:val="20"/>
          <w:szCs w:val="20"/>
        </w:rPr>
        <w:t>Dept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Psychol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Fac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Arts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; </w:t>
      </w:r>
      <w:proofErr w:type="spellStart"/>
      <w:r w:rsidRPr="00FB5B01">
        <w:rPr>
          <w:b w:val="0"/>
          <w:bCs w:val="0"/>
          <w:iCs/>
          <w:sz w:val="20"/>
          <w:szCs w:val="20"/>
        </w:rPr>
        <w:t>Fac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Palacky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 </w:t>
      </w:r>
      <w:proofErr w:type="spellStart"/>
      <w:r w:rsidRPr="00FB5B01">
        <w:rPr>
          <w:b w:val="0"/>
          <w:bCs w:val="0"/>
          <w:iCs/>
          <w:sz w:val="20"/>
          <w:szCs w:val="20"/>
        </w:rPr>
        <w:t>Univ</w:t>
      </w:r>
      <w:proofErr w:type="spellEnd"/>
      <w:r w:rsidRPr="00FB5B01">
        <w:rPr>
          <w:b w:val="0"/>
          <w:bCs w:val="0"/>
          <w:iCs/>
          <w:sz w:val="20"/>
          <w:szCs w:val="20"/>
        </w:rPr>
        <w:t xml:space="preserve">, </w:t>
      </w:r>
      <w:proofErr w:type="spellStart"/>
      <w:r w:rsidRPr="00FB5B01">
        <w:rPr>
          <w:b w:val="0"/>
          <w:bCs w:val="0"/>
          <w:iCs/>
          <w:sz w:val="20"/>
          <w:szCs w:val="20"/>
        </w:rPr>
        <w:t>Pages</w:t>
      </w:r>
      <w:proofErr w:type="spellEnd"/>
      <w:r w:rsidRPr="00FB5B01">
        <w:rPr>
          <w:b w:val="0"/>
          <w:bCs w:val="0"/>
          <w:iCs/>
          <w:sz w:val="20"/>
          <w:szCs w:val="20"/>
        </w:rPr>
        <w:t>: 109-120.</w:t>
      </w:r>
    </w:p>
    <w:p w:rsidR="006E2961" w:rsidRPr="00FB5B01" w:rsidRDefault="006E2961" w:rsidP="00FB5B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sz w:val="20"/>
          <w:szCs w:val="20"/>
        </w:rPr>
        <w:t>Gálova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L. (2011)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>Percepcia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>klímy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>školskej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>triedy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a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>miera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jej konsenzu. </w:t>
      </w:r>
      <w:r w:rsidRPr="00FB5B01">
        <w:rPr>
          <w:rFonts w:ascii="Times New Roman" w:hAnsi="Times New Roman" w:cs="Times New Roman"/>
          <w:sz w:val="20"/>
          <w:szCs w:val="20"/>
          <w:lang w:val="cs-CZ" w:eastAsia="cs-CZ"/>
        </w:rPr>
        <w:t>In: D. Heller, &amp; P. Michálek (</w:t>
      </w:r>
      <w:proofErr w:type="spellStart"/>
      <w:r w:rsidRPr="00FB5B01">
        <w:rPr>
          <w:rFonts w:ascii="Times New Roman" w:hAnsi="Times New Roman" w:cs="Times New Roman"/>
          <w:sz w:val="20"/>
          <w:szCs w:val="20"/>
          <w:lang w:val="cs-CZ" w:eastAsia="cs-CZ"/>
        </w:rPr>
        <w:t>Eds</w:t>
      </w:r>
      <w:proofErr w:type="spellEnd"/>
      <w:r w:rsidRPr="00FB5B01">
        <w:rPr>
          <w:rFonts w:ascii="Times New Roman" w:hAnsi="Times New Roman" w:cs="Times New Roman"/>
          <w:sz w:val="20"/>
          <w:szCs w:val="20"/>
          <w:lang w:val="cs-CZ" w:eastAsia="cs-CZ"/>
        </w:rPr>
        <w:t xml:space="preserve">.), </w:t>
      </w:r>
      <w:r w:rsidRPr="00FB5B0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>Psychologické dny</w:t>
      </w:r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5B01">
        <w:rPr>
          <w:rFonts w:ascii="Times New Roman" w:hAnsi="Times New Roman" w:cs="Times New Roman"/>
          <w:i/>
          <w:iCs/>
          <w:sz w:val="20"/>
          <w:szCs w:val="20"/>
          <w:lang w:val="cs-CZ" w:eastAsia="cs-CZ"/>
        </w:rPr>
        <w:t xml:space="preserve">2010: Cesty psychologie a psychologie cest </w:t>
      </w:r>
      <w:r w:rsidRPr="00FB5B01">
        <w:rPr>
          <w:rFonts w:ascii="Times New Roman" w:hAnsi="Times New Roman" w:cs="Times New Roman"/>
          <w:sz w:val="20"/>
          <w:szCs w:val="20"/>
          <w:lang w:val="cs-CZ" w:eastAsia="cs-CZ"/>
        </w:rPr>
        <w:t>(pp. 103-110). Praha: PEF ČZU a ČMPS.</w:t>
      </w:r>
      <w:r w:rsidRPr="00FB5B01">
        <w:rPr>
          <w:rFonts w:ascii="Times New Roman" w:hAnsi="Times New Roman" w:cs="Times New Roman"/>
          <w:bCs/>
          <w:sz w:val="20"/>
          <w:szCs w:val="20"/>
          <w:lang w:val="cs-CZ" w:eastAsia="cs-CZ"/>
        </w:rPr>
        <w:t xml:space="preserve"> </w:t>
      </w:r>
    </w:p>
    <w:p w:rsidR="00355A21" w:rsidRPr="00FB5B01" w:rsidRDefault="00355A21" w:rsidP="00FB5B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P. (2008)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Confirmatory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factor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analysis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Rosenberg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Self-Esteem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Scale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in a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sample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Slovak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high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school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university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students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B5B01">
        <w:rPr>
          <w:rFonts w:ascii="Times New Roman" w:hAnsi="Times New Roman" w:cs="Times New Roman"/>
          <w:i/>
          <w:sz w:val="20"/>
          <w:szCs w:val="20"/>
        </w:rPr>
        <w:t>Studia</w:t>
      </w:r>
      <w:proofErr w:type="spellEnd"/>
      <w:r w:rsidRPr="00FB5B0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sz w:val="20"/>
          <w:szCs w:val="20"/>
        </w:rPr>
        <w:t>Psychologica</w:t>
      </w:r>
      <w:proofErr w:type="spellEnd"/>
      <w:r w:rsidRPr="00FB5B01">
        <w:rPr>
          <w:rFonts w:ascii="Times New Roman" w:hAnsi="Times New Roman" w:cs="Times New Roman"/>
          <w:i/>
          <w:sz w:val="20"/>
          <w:szCs w:val="20"/>
        </w:rPr>
        <w:t>, 50, 3, 255-266.</w:t>
      </w:r>
    </w:p>
    <w:p w:rsidR="006E2961" w:rsidRPr="00FB5B01" w:rsidRDefault="006E2961" w:rsidP="00FB5B01">
      <w:pPr>
        <w:widowControl w:val="0"/>
        <w:numPr>
          <w:ilvl w:val="0"/>
          <w:numId w:val="12"/>
        </w:numPr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Veselska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Z.,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Geckova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A.M.,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Reijneveld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S.A.,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Van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Dijk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J.P. (2011)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Aspects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self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differ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among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physically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active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and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inactive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youths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International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Public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Health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FB5B01">
        <w:rPr>
          <w:rFonts w:ascii="Times New Roman" w:hAnsi="Times New Roman" w:cs="Times New Roman"/>
          <w:iCs/>
          <w:sz w:val="20"/>
          <w:szCs w:val="20"/>
        </w:rPr>
        <w:t xml:space="preserve"> 56, 311-318.</w:t>
      </w:r>
    </w:p>
    <w:p w:rsidR="006E2961" w:rsidRPr="00FB5B01" w:rsidRDefault="006E2961" w:rsidP="00FB5B01">
      <w:pPr>
        <w:widowControl w:val="0"/>
        <w:numPr>
          <w:ilvl w:val="0"/>
          <w:numId w:val="12"/>
        </w:numPr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FB5B01">
        <w:rPr>
          <w:rFonts w:ascii="Times New Roman" w:hAnsi="Times New Roman" w:cs="Times New Roman"/>
          <w:iCs/>
          <w:sz w:val="20"/>
          <w:szCs w:val="20"/>
        </w:rPr>
        <w:t xml:space="preserve">Kalina, O.,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Geckova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A.M., Klein, D.,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Jarcuska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P..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Orosova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O.,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van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Dijk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J.P.,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Reijneveld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S.A. (2011)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Psychosocial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factors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associated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with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sexual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behaviour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in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early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adolescence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>. EUROPEAN JOURNAL OF CONTRACEPTION AND REPRODUCTIVE HEALTH CARE, 16 , 4, 298-306.</w:t>
      </w:r>
    </w:p>
    <w:p w:rsidR="006E2961" w:rsidRPr="00FB5B01" w:rsidRDefault="006E2961" w:rsidP="00FB5B01">
      <w:pPr>
        <w:widowControl w:val="0"/>
        <w:numPr>
          <w:ilvl w:val="0"/>
          <w:numId w:val="12"/>
        </w:numPr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Sarkova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M.,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Bacikova-Sleskova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M.,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Orosova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O.,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Madarasova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Geckova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A.,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Katreniakova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Z., Klein, D.,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Van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den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Heuvel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W.,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Van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Dijk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J.P.(2013)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Associations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between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assertiveness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psychological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well-being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, and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self-esteem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 in </w:t>
      </w:r>
      <w:proofErr w:type="spellStart"/>
      <w:r w:rsidRPr="00FB5B01">
        <w:rPr>
          <w:rFonts w:ascii="Times New Roman" w:hAnsi="Times New Roman" w:cs="Times New Roman"/>
          <w:iCs/>
          <w:sz w:val="20"/>
          <w:szCs w:val="20"/>
        </w:rPr>
        <w:t>adolescents</w:t>
      </w:r>
      <w:proofErr w:type="spellEnd"/>
      <w:r w:rsidRPr="00FB5B01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Journal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Applied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Social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Psychology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>, 43,</w:t>
      </w:r>
      <w:r w:rsidRPr="00FB5B01">
        <w:rPr>
          <w:rFonts w:ascii="Times New Roman" w:hAnsi="Times New Roman" w:cs="Times New Roman"/>
          <w:iCs/>
          <w:sz w:val="20"/>
          <w:szCs w:val="20"/>
        </w:rPr>
        <w:t xml:space="preserve"> 1, 147-154.</w:t>
      </w:r>
    </w:p>
    <w:p w:rsidR="00FB5B01" w:rsidRDefault="00FB5B01" w:rsidP="00FB5B0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E2961" w:rsidRPr="00FB5B01" w:rsidRDefault="006E2961" w:rsidP="00FB5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i/>
          <w:sz w:val="20"/>
          <w:szCs w:val="20"/>
        </w:rPr>
        <w:t>, P</w:t>
      </w:r>
      <w:r w:rsidRPr="00FB5B01">
        <w:rPr>
          <w:rFonts w:ascii="Times New Roman" w:hAnsi="Times New Roman" w:cs="Times New Roman"/>
          <w:sz w:val="20"/>
          <w:szCs w:val="20"/>
        </w:rPr>
        <w:t xml:space="preserve">. Zmysel života z pohľadu psychológie. Bratislava, Slovak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Academic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Press, 2007. </w:t>
      </w:r>
    </w:p>
    <w:p w:rsidR="006E2961" w:rsidRPr="00FB5B01" w:rsidRDefault="006E2961" w:rsidP="00FB5B01">
      <w:pPr>
        <w:numPr>
          <w:ilvl w:val="0"/>
          <w:numId w:val="14"/>
        </w:numPr>
        <w:spacing w:after="0" w:line="240" w:lineRule="auto"/>
        <w:jc w:val="both"/>
        <w:rPr>
          <w:rStyle w:val="medium-normal1"/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sz w:val="20"/>
          <w:szCs w:val="20"/>
        </w:rPr>
        <w:t xml:space="preserve">Farský, I.,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Smetánka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A.,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Dubinská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S. (2012) Spiritualita pacientov s vybranými psychiatrickými diagnózami.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Ošetřovatelství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Porodní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Asistence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3 (3), 433-441.</w:t>
      </w:r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(Podľa databázy SCOPUS)</w:t>
      </w: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6E2961" w:rsidRPr="00FB5B01" w:rsidRDefault="006E2961" w:rsidP="00FB5B01">
      <w:pPr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sz w:val="20"/>
          <w:szCs w:val="20"/>
        </w:rPr>
        <w:lastRenderedPageBreak/>
        <w:t>Halama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Peter. Naturalistické rozhodovanie. Úvod do problematiky. In GURŇÁKOVÁ, Jitka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et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al. </w:t>
      </w:r>
      <w:r w:rsidRPr="00FB5B01">
        <w:rPr>
          <w:rFonts w:ascii="Times New Roman" w:hAnsi="Times New Roman" w:cs="Times New Roman"/>
          <w:i/>
          <w:iCs/>
          <w:sz w:val="20"/>
          <w:szCs w:val="20"/>
        </w:rPr>
        <w:t>Úvod do naturalistického rozhodovania</w:t>
      </w:r>
      <w:r w:rsidRPr="00FB5B01">
        <w:rPr>
          <w:rFonts w:ascii="Times New Roman" w:hAnsi="Times New Roman" w:cs="Times New Roman"/>
          <w:sz w:val="20"/>
          <w:szCs w:val="20"/>
        </w:rPr>
        <w:t>. - Bratislava : Ústav experimentálnej psychológie SAV, 2011, s. 6-23. ISBN 978-80-88910-35-0.</w:t>
      </w:r>
    </w:p>
    <w:p w:rsidR="006E2961" w:rsidRPr="00FB5B01" w:rsidRDefault="006E2961" w:rsidP="00FB5B01">
      <w:pPr>
        <w:numPr>
          <w:ilvl w:val="0"/>
          <w:numId w:val="18"/>
        </w:numPr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sz w:val="20"/>
          <w:szCs w:val="20"/>
        </w:rPr>
        <w:t xml:space="preserve">HARENČÁROVÁ, H., STRÍŽENEC, M. Nevedomé myslenie či intuícia? Hľadanie vzťahu medzi konceptmi. In P.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>, R. Hanák, R. Masaryk (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Eds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>.), Sociálne procesy a osobnosť 2012. Bratislava : Ústav experimentálnej psychológie SAV, 2012.  s. 311. (CD-ROM).  ISBN 978-80-88910-40-4.</w:t>
      </w: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>, P.:</w:t>
      </w:r>
      <w:r w:rsidRPr="00FB5B01">
        <w:rPr>
          <w:rFonts w:ascii="Times New Roman" w:hAnsi="Times New Roman" w:cs="Times New Roman"/>
          <w:sz w:val="20"/>
          <w:szCs w:val="20"/>
        </w:rPr>
        <w:t xml:space="preserve"> Vývin a konštrukcia škály životnej zmysluplnosti. </w:t>
      </w:r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Československá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psychologie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>, 46, 2002, 3, 265-276.</w:t>
      </w:r>
    </w:p>
    <w:p w:rsidR="006E2961" w:rsidRPr="00FB5B01" w:rsidRDefault="006E2961" w:rsidP="00FB5B0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sz w:val="20"/>
          <w:szCs w:val="20"/>
        </w:rPr>
        <w:t xml:space="preserve">Farský, I.,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Smetánka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A.,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Dubinská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S. (2012) Spiritualita pacientov s vybranými psychiatrickými diagnózami.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Ošetřovatelství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Porodní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Asistence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3 (3), 433-441.</w:t>
      </w:r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(Podľa databázy SCOPUS)</w:t>
      </w:r>
    </w:p>
    <w:p w:rsidR="00607544" w:rsidRPr="00FB5B01" w:rsidRDefault="00607544" w:rsidP="00FB5B0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6E2961" w:rsidRPr="00FB5B01" w:rsidRDefault="006E2961" w:rsidP="00FB5B0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, P.,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Stríženec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, M.: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Spiritual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existential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or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both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Theoretical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consideration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on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nature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of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higher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”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intelligences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Studia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psychologica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FB5B01">
        <w:rPr>
          <w:rFonts w:ascii="Times New Roman" w:hAnsi="Times New Roman" w:cs="Times New Roman"/>
          <w:sz w:val="20"/>
          <w:szCs w:val="20"/>
        </w:rPr>
        <w:t xml:space="preserve">46, 2004, 3, 239-253. </w:t>
      </w:r>
    </w:p>
    <w:p w:rsidR="006E2961" w:rsidRPr="00FB5B01" w:rsidRDefault="006E2961" w:rsidP="00FB5B01">
      <w:pPr>
        <w:widowControl w:val="0"/>
        <w:numPr>
          <w:ilvl w:val="0"/>
          <w:numId w:val="15"/>
        </w:numPr>
        <w:adjustRightInd w:val="0"/>
        <w:spacing w:after="0" w:line="240" w:lineRule="auto"/>
        <w:rPr>
          <w:rStyle w:val="txt"/>
          <w:rFonts w:ascii="Times New Roman" w:hAnsi="Times New Roman" w:cs="Times New Roman"/>
          <w:iCs/>
          <w:sz w:val="20"/>
          <w:szCs w:val="20"/>
        </w:rPr>
      </w:pP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Shabani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, J.,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Hassan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, S.A.,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Ahmad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, A., Baba, M., (2011)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Moderating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Influence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Gender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on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the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Link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of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Spiritual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and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Emotional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Intelligences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with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Mental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Health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among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Adolescents</w:t>
      </w:r>
      <w:proofErr w:type="spellEnd"/>
      <w:r w:rsidRPr="00FB5B01">
        <w:rPr>
          <w:rStyle w:val="txt"/>
          <w:rFonts w:ascii="Times New Roman" w:hAnsi="Times New Roman" w:cs="Times New Roman"/>
          <w:iCs/>
          <w:sz w:val="20"/>
          <w:szCs w:val="20"/>
        </w:rPr>
        <w:t>. LIFE SCIENCE JOURNAL-ACTA ZHENGZHOU UNIVERSITY OVERSEAS EDITION,  8, 106-112</w:t>
      </w: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6E2961" w:rsidRPr="00FB5B01" w:rsidRDefault="006E2961" w:rsidP="00FB5B0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Halama</w:t>
      </w:r>
      <w:proofErr w:type="spellEnd"/>
      <w:r w:rsidRPr="00FB5B01">
        <w:rPr>
          <w:rFonts w:ascii="Times New Roman" w:hAnsi="Times New Roman" w:cs="Times New Roman"/>
          <w:i/>
          <w:iCs/>
          <w:sz w:val="20"/>
          <w:szCs w:val="20"/>
        </w:rPr>
        <w:t>, P.:</w:t>
      </w:r>
      <w:r w:rsidRPr="00FB5B01">
        <w:rPr>
          <w:rFonts w:ascii="Times New Roman" w:hAnsi="Times New Roman" w:cs="Times New Roman"/>
          <w:sz w:val="20"/>
          <w:szCs w:val="20"/>
        </w:rPr>
        <w:t xml:space="preserve"> Slovenská verzia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Snyderovej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škály nádeje: Preklad a adaptácia. </w:t>
      </w:r>
      <w:r w:rsidRPr="00FB5B01">
        <w:rPr>
          <w:rFonts w:ascii="Times New Roman" w:hAnsi="Times New Roman" w:cs="Times New Roman"/>
          <w:i/>
          <w:iCs/>
          <w:sz w:val="20"/>
          <w:szCs w:val="20"/>
        </w:rPr>
        <w:t xml:space="preserve">Československá </w:t>
      </w:r>
      <w:proofErr w:type="spellStart"/>
      <w:r w:rsidRPr="00FB5B01">
        <w:rPr>
          <w:rFonts w:ascii="Times New Roman" w:hAnsi="Times New Roman" w:cs="Times New Roman"/>
          <w:i/>
          <w:iCs/>
          <w:sz w:val="20"/>
          <w:szCs w:val="20"/>
        </w:rPr>
        <w:t>psychologie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45, 2001, 2, 135-142. </w:t>
      </w:r>
    </w:p>
    <w:p w:rsidR="006E2961" w:rsidRPr="00FB5B01" w:rsidRDefault="006E2961" w:rsidP="00FB5B01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B5B01">
        <w:rPr>
          <w:rFonts w:ascii="Times New Roman" w:hAnsi="Times New Roman" w:cs="Times New Roman"/>
          <w:sz w:val="20"/>
          <w:szCs w:val="20"/>
        </w:rPr>
        <w:t>Čavojová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V.,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Sollár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, T.: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Curiosity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Exploration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Inventory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Structure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reliability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Studia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sz w:val="20"/>
          <w:szCs w:val="20"/>
        </w:rPr>
        <w:t>psychologica</w:t>
      </w:r>
      <w:proofErr w:type="spellEnd"/>
      <w:r w:rsidRPr="00FB5B01">
        <w:rPr>
          <w:rFonts w:ascii="Times New Roman" w:hAnsi="Times New Roman" w:cs="Times New Roman"/>
          <w:sz w:val="20"/>
          <w:szCs w:val="20"/>
        </w:rPr>
        <w:t>. 49, 2007, 1, 89-100.</w:t>
      </w:r>
    </w:p>
    <w:p w:rsidR="006E2961" w:rsidRPr="00FB5B01" w:rsidRDefault="006E2961" w:rsidP="00FB5B01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Style w:val="medium-normal1"/>
          <w:rFonts w:ascii="Times New Roman" w:hAnsi="Times New Roman" w:cs="Times New Roman"/>
          <w:sz w:val="20"/>
          <w:szCs w:val="20"/>
        </w:rPr>
      </w:pPr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Farský, I.,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Žiaková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, K., Ondrejka, I. (2008) Využitie hodnotiacich/meracích nástrojov v diagnostike spirituálnej tiesne. In: R.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Bužková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, L.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Sikorová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Eds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.)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Ošetřovatelská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diagnostika a praxe založená na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důkazech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II. Ostrava, Zdravotne </w:t>
      </w:r>
      <w:proofErr w:type="spellStart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>sociální</w:t>
      </w:r>
      <w:proofErr w:type="spellEnd"/>
      <w:r w:rsidRPr="00FB5B01">
        <w:rPr>
          <w:rStyle w:val="medium-normal1"/>
          <w:rFonts w:ascii="Times New Roman" w:hAnsi="Times New Roman" w:cs="Times New Roman"/>
          <w:color w:val="000000"/>
          <w:sz w:val="20"/>
          <w:szCs w:val="20"/>
        </w:rPr>
        <w:t xml:space="preserve"> fakulta Ostravské univerzity, s. 15-20. </w:t>
      </w:r>
    </w:p>
    <w:p w:rsidR="006E2961" w:rsidRPr="00FB5B01" w:rsidRDefault="006E2961" w:rsidP="00FB5B01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Farský, I.,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Žiaková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K., Ondrejka, I. (2011) Vplyv pohlavia, vzdelania, vierovyznania a veku na spiritualitu v dospelej populácii.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Humanum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−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Międzynarodowe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Studia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Społeczno-Humanistyczne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6(1)/2011, 275-284.</w:t>
      </w:r>
    </w:p>
    <w:p w:rsidR="006E2961" w:rsidRPr="00FB5B01" w:rsidRDefault="006E2961" w:rsidP="00FB5B01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Farský, I.,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Žiaková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K., Ondrejka, I. (2011) Zmysel života, nádej a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suicidálne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tendencie u vybraných skupín psychiatrických pacientov.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Humanum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−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Międzynarodowe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Studia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Społeczno-Humanistyczne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 7(2)/2011, 303-314.</w:t>
      </w:r>
    </w:p>
    <w:p w:rsidR="006E2961" w:rsidRPr="00FB5B01" w:rsidRDefault="006E2961" w:rsidP="00FB5B01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Farský, I.,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Smetánka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A., </w:t>
      </w:r>
      <w:proofErr w:type="spellStart"/>
      <w:r w:rsidRPr="00FB5B01">
        <w:rPr>
          <w:rFonts w:ascii="Times New Roman" w:hAnsi="Times New Roman" w:cs="Times New Roman"/>
          <w:color w:val="000000"/>
          <w:sz w:val="20"/>
          <w:szCs w:val="20"/>
        </w:rPr>
        <w:t>Dubinská</w:t>
      </w:r>
      <w:proofErr w:type="spellEnd"/>
      <w:r w:rsidRPr="00FB5B01">
        <w:rPr>
          <w:rFonts w:ascii="Times New Roman" w:hAnsi="Times New Roman" w:cs="Times New Roman"/>
          <w:color w:val="000000"/>
          <w:sz w:val="20"/>
          <w:szCs w:val="20"/>
        </w:rPr>
        <w:t xml:space="preserve">, S. (2012) </w:t>
      </w:r>
      <w:r w:rsidRPr="00FB5B01">
        <w:rPr>
          <w:rFonts w:ascii="Times New Roman" w:hAnsi="Times New Roman" w:cs="Times New Roman"/>
          <w:bCs/>
          <w:sz w:val="20"/>
          <w:szCs w:val="20"/>
        </w:rPr>
        <w:t xml:space="preserve">Spiritualita pacientov s vybranými psychiatrickými diagnózami.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</w:rPr>
        <w:t>Ošetřovateství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</w:rPr>
        <w:t xml:space="preserve"> a 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</w:rPr>
        <w:t>porodní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FB5B01">
        <w:rPr>
          <w:rFonts w:ascii="Times New Roman" w:hAnsi="Times New Roman" w:cs="Times New Roman"/>
          <w:bCs/>
          <w:sz w:val="20"/>
          <w:szCs w:val="20"/>
        </w:rPr>
        <w:t>asistence</w:t>
      </w:r>
      <w:proofErr w:type="spellEnd"/>
      <w:r w:rsidRPr="00FB5B01">
        <w:rPr>
          <w:rFonts w:ascii="Times New Roman" w:hAnsi="Times New Roman" w:cs="Times New Roman"/>
          <w:bCs/>
          <w:sz w:val="20"/>
          <w:szCs w:val="20"/>
        </w:rPr>
        <w:t xml:space="preserve">. 3, 3, 431-441. </w:t>
      </w:r>
    </w:p>
    <w:p w:rsidR="006E2961" w:rsidRPr="00E81F0B" w:rsidRDefault="006E2961" w:rsidP="006E2961">
      <w:pPr>
        <w:pStyle w:val="Odsekzoznamu"/>
        <w:ind w:left="1065"/>
        <w:jc w:val="both"/>
      </w:pPr>
    </w:p>
    <w:p w:rsidR="00607544" w:rsidRDefault="00607544" w:rsidP="006075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Ocenenia: </w:t>
      </w:r>
    </w:p>
    <w:p w:rsidR="001F44D2" w:rsidRDefault="00D65BD9" w:rsidP="00607544">
      <w:pPr>
        <w:rPr>
          <w:rFonts w:ascii="Times New Roman" w:hAnsi="Times New Roman" w:cs="Times New Roman"/>
          <w:sz w:val="24"/>
          <w:szCs w:val="24"/>
        </w:rPr>
      </w:pPr>
      <w:r w:rsidRPr="00D65BD9">
        <w:rPr>
          <w:rFonts w:ascii="Times New Roman" w:hAnsi="Times New Roman" w:cs="Times New Roman"/>
          <w:sz w:val="24"/>
          <w:szCs w:val="24"/>
        </w:rPr>
        <w:t xml:space="preserve">Za svoj vedecký prínos </w:t>
      </w:r>
      <w:r w:rsidR="00720D8C">
        <w:rPr>
          <w:rFonts w:ascii="Times New Roman" w:hAnsi="Times New Roman" w:cs="Times New Roman"/>
          <w:sz w:val="24"/>
          <w:szCs w:val="24"/>
        </w:rPr>
        <w:t xml:space="preserve">som dostal viaceré </w:t>
      </w:r>
      <w:r w:rsidR="001F44D2">
        <w:rPr>
          <w:rFonts w:ascii="Times New Roman" w:hAnsi="Times New Roman" w:cs="Times New Roman"/>
          <w:sz w:val="24"/>
          <w:szCs w:val="24"/>
        </w:rPr>
        <w:t xml:space="preserve">ocenenia, ktoré sú uznaním kvality mojej vedeckej práce, napr. Cenu SAV za najlepšiu publikáciu mladých vedcov do 35 rokov (2008), dvojnásobnú prémiu Literárneho fondu za trojročný citačný ohlas atd. </w:t>
      </w:r>
    </w:p>
    <w:p w:rsidR="005001C5" w:rsidRDefault="001F44D2" w:rsidP="006075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Medzinárodné uznanie deklarujem najmä množstvom zahraničných ci</w:t>
      </w:r>
      <w:r w:rsidR="006E77DE">
        <w:rPr>
          <w:rFonts w:ascii="Times New Roman" w:hAnsi="Times New Roman" w:cs="Times New Roman"/>
          <w:sz w:val="24"/>
          <w:szCs w:val="24"/>
        </w:rPr>
        <w:t>tácií, viacer</w:t>
      </w:r>
      <w:r w:rsidR="003A4C75">
        <w:rPr>
          <w:rFonts w:ascii="Times New Roman" w:hAnsi="Times New Roman" w:cs="Times New Roman"/>
          <w:sz w:val="24"/>
          <w:szCs w:val="24"/>
        </w:rPr>
        <w:t>ými</w:t>
      </w:r>
      <w:r w:rsidR="006E77DE">
        <w:rPr>
          <w:rFonts w:ascii="Times New Roman" w:hAnsi="Times New Roman" w:cs="Times New Roman"/>
          <w:sz w:val="24"/>
          <w:szCs w:val="24"/>
        </w:rPr>
        <w:t xml:space="preserve"> </w:t>
      </w:r>
      <w:r w:rsidR="003A4C75">
        <w:rPr>
          <w:rFonts w:ascii="Times New Roman" w:hAnsi="Times New Roman" w:cs="Times New Roman"/>
          <w:sz w:val="24"/>
          <w:szCs w:val="24"/>
        </w:rPr>
        <w:t>pozvanými</w:t>
      </w:r>
      <w:r w:rsidR="006E77DE">
        <w:rPr>
          <w:rFonts w:ascii="Times New Roman" w:hAnsi="Times New Roman" w:cs="Times New Roman"/>
          <w:sz w:val="24"/>
          <w:szCs w:val="24"/>
        </w:rPr>
        <w:t xml:space="preserve"> prednášk</w:t>
      </w:r>
      <w:r w:rsidR="003A4C75">
        <w:rPr>
          <w:rFonts w:ascii="Times New Roman" w:hAnsi="Times New Roman" w:cs="Times New Roman"/>
          <w:sz w:val="24"/>
          <w:szCs w:val="24"/>
        </w:rPr>
        <w:t>ami</w:t>
      </w:r>
      <w:r w:rsidR="006E77DE">
        <w:rPr>
          <w:rFonts w:ascii="Times New Roman" w:hAnsi="Times New Roman" w:cs="Times New Roman"/>
          <w:sz w:val="24"/>
          <w:szCs w:val="24"/>
        </w:rPr>
        <w:t xml:space="preserve"> na domácich aj zahraničných konferenciách či inštitúciách</w:t>
      </w:r>
      <w:r w:rsidR="005001C5">
        <w:rPr>
          <w:rFonts w:ascii="Times New Roman" w:hAnsi="Times New Roman" w:cs="Times New Roman"/>
          <w:sz w:val="24"/>
          <w:szCs w:val="24"/>
        </w:rPr>
        <w:t xml:space="preserve"> aj rozsiahlou posudzovateľskou činnosťou pre vydavateľstvá, časopisy a vedecké agentúry. </w:t>
      </w:r>
    </w:p>
    <w:p w:rsidR="00D65BD9" w:rsidRPr="00D65BD9" w:rsidRDefault="006E77DE" w:rsidP="0060754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 osobitný prejav medzinárodného uznania moje vedeckej práce považujem </w:t>
      </w:r>
      <w:r w:rsidR="00CA7597">
        <w:rPr>
          <w:rFonts w:ascii="Times New Roman" w:hAnsi="Times New Roman" w:cs="Times New Roman"/>
          <w:sz w:val="24"/>
          <w:szCs w:val="24"/>
        </w:rPr>
        <w:t xml:space="preserve">nedávne pozvanie napísať kapitolu do </w:t>
      </w:r>
      <w:r w:rsidR="00DD242D">
        <w:rPr>
          <w:rFonts w:ascii="Times New Roman" w:hAnsi="Times New Roman" w:cs="Times New Roman"/>
          <w:sz w:val="24"/>
          <w:szCs w:val="24"/>
        </w:rPr>
        <w:t xml:space="preserve">medzinárodnej </w:t>
      </w:r>
      <w:r w:rsidR="00CA7597">
        <w:rPr>
          <w:rFonts w:ascii="Times New Roman" w:hAnsi="Times New Roman" w:cs="Times New Roman"/>
          <w:sz w:val="24"/>
          <w:szCs w:val="24"/>
        </w:rPr>
        <w:t xml:space="preserve">prestížnej </w:t>
      </w:r>
      <w:r w:rsidR="00DD242D">
        <w:rPr>
          <w:rFonts w:ascii="Times New Roman" w:hAnsi="Times New Roman" w:cs="Times New Roman"/>
          <w:sz w:val="24"/>
          <w:szCs w:val="24"/>
        </w:rPr>
        <w:t xml:space="preserve">knihy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Meaning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positive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existential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psychology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 editorov A,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Batthyanyho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 a P.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Russo-Netzera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, ktorá vyšla nedávno vo vydavateľstve </w:t>
      </w:r>
      <w:proofErr w:type="spellStart"/>
      <w:r w:rsidR="00DD242D">
        <w:rPr>
          <w:rFonts w:ascii="Times New Roman" w:hAnsi="Times New Roman" w:cs="Times New Roman"/>
          <w:sz w:val="24"/>
          <w:szCs w:val="24"/>
        </w:rPr>
        <w:t>Springer</w:t>
      </w:r>
      <w:proofErr w:type="spellEnd"/>
      <w:r w:rsidR="00DD242D">
        <w:rPr>
          <w:rFonts w:ascii="Times New Roman" w:hAnsi="Times New Roman" w:cs="Times New Roman"/>
          <w:sz w:val="24"/>
          <w:szCs w:val="24"/>
        </w:rPr>
        <w:t xml:space="preserve">. </w:t>
      </w:r>
      <w:r w:rsidR="00CA75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4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544" w:rsidRPr="00607544" w:rsidRDefault="00607544" w:rsidP="00607544">
      <w:pPr>
        <w:rPr>
          <w:rFonts w:ascii="Times New Roman" w:hAnsi="Times New Roman" w:cs="Times New Roman"/>
          <w:b/>
          <w:sz w:val="24"/>
          <w:szCs w:val="24"/>
        </w:rPr>
      </w:pPr>
    </w:p>
    <w:sectPr w:rsidR="00607544" w:rsidRPr="0060754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BF" w:rsidRDefault="00435FBF" w:rsidP="00CA7597">
      <w:pPr>
        <w:spacing w:after="0" w:line="240" w:lineRule="auto"/>
      </w:pPr>
      <w:r>
        <w:separator/>
      </w:r>
    </w:p>
  </w:endnote>
  <w:endnote w:type="continuationSeparator" w:id="0">
    <w:p w:rsidR="00435FBF" w:rsidRDefault="00435FBF" w:rsidP="00CA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203365"/>
      <w:docPartObj>
        <w:docPartGallery w:val="Page Numbers (Bottom of Page)"/>
        <w:docPartUnique/>
      </w:docPartObj>
    </w:sdtPr>
    <w:sdtContent>
      <w:p w:rsidR="00CA7597" w:rsidRDefault="00CA759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B01">
          <w:rPr>
            <w:noProof/>
          </w:rPr>
          <w:t>1</w:t>
        </w:r>
        <w:r>
          <w:fldChar w:fldCharType="end"/>
        </w:r>
      </w:p>
    </w:sdtContent>
  </w:sdt>
  <w:p w:rsidR="00CA7597" w:rsidRDefault="00CA759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BF" w:rsidRDefault="00435FBF" w:rsidP="00CA7597">
      <w:pPr>
        <w:spacing w:after="0" w:line="240" w:lineRule="auto"/>
      </w:pPr>
      <w:r>
        <w:separator/>
      </w:r>
    </w:p>
  </w:footnote>
  <w:footnote w:type="continuationSeparator" w:id="0">
    <w:p w:rsidR="00435FBF" w:rsidRDefault="00435FBF" w:rsidP="00CA7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67C"/>
    <w:multiLevelType w:val="hybridMultilevel"/>
    <w:tmpl w:val="CC1AAC80"/>
    <w:lvl w:ilvl="0" w:tplc="62B6385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AC4714"/>
    <w:multiLevelType w:val="hybridMultilevel"/>
    <w:tmpl w:val="F6547E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D63A3"/>
    <w:multiLevelType w:val="hybridMultilevel"/>
    <w:tmpl w:val="848C95B4"/>
    <w:lvl w:ilvl="0" w:tplc="AFF280E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1B359C"/>
    <w:multiLevelType w:val="hybridMultilevel"/>
    <w:tmpl w:val="F3E06D3A"/>
    <w:lvl w:ilvl="0" w:tplc="D374A1D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F053C13"/>
    <w:multiLevelType w:val="hybridMultilevel"/>
    <w:tmpl w:val="254A0060"/>
    <w:lvl w:ilvl="0" w:tplc="1D98C82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1920C63"/>
    <w:multiLevelType w:val="hybridMultilevel"/>
    <w:tmpl w:val="73DC2904"/>
    <w:lvl w:ilvl="0" w:tplc="1FE851C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39663B1F"/>
    <w:multiLevelType w:val="hybridMultilevel"/>
    <w:tmpl w:val="FE72280A"/>
    <w:lvl w:ilvl="0" w:tplc="0ECAC180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B3E69B4"/>
    <w:multiLevelType w:val="hybridMultilevel"/>
    <w:tmpl w:val="E6D29A04"/>
    <w:lvl w:ilvl="0" w:tplc="0840C2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B920CE7"/>
    <w:multiLevelType w:val="hybridMultilevel"/>
    <w:tmpl w:val="4DECAF64"/>
    <w:lvl w:ilvl="0" w:tplc="68867B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ABE191F"/>
    <w:multiLevelType w:val="hybridMultilevel"/>
    <w:tmpl w:val="6786F48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77A72"/>
    <w:multiLevelType w:val="hybridMultilevel"/>
    <w:tmpl w:val="4A725E60"/>
    <w:lvl w:ilvl="0" w:tplc="D7AED58E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47F432A"/>
    <w:multiLevelType w:val="hybridMultilevel"/>
    <w:tmpl w:val="57969B04"/>
    <w:lvl w:ilvl="0" w:tplc="97A084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7C72927"/>
    <w:multiLevelType w:val="hybridMultilevel"/>
    <w:tmpl w:val="E218414A"/>
    <w:lvl w:ilvl="0" w:tplc="CB8C5A1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B8B1BCA"/>
    <w:multiLevelType w:val="hybridMultilevel"/>
    <w:tmpl w:val="FE72280A"/>
    <w:lvl w:ilvl="0" w:tplc="0ECAC180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43F03C4"/>
    <w:multiLevelType w:val="hybridMultilevel"/>
    <w:tmpl w:val="FE628174"/>
    <w:lvl w:ilvl="0" w:tplc="0F7C7C8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64C53328"/>
    <w:multiLevelType w:val="hybridMultilevel"/>
    <w:tmpl w:val="C6205662"/>
    <w:lvl w:ilvl="0" w:tplc="413AAD5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C0A7C31"/>
    <w:multiLevelType w:val="hybridMultilevel"/>
    <w:tmpl w:val="01E4F498"/>
    <w:lvl w:ilvl="0" w:tplc="3B72E63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2C4EFB24">
      <w:start w:val="1"/>
      <w:numFmt w:val="decimal"/>
      <w:lvlText w:val="%2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7B7A4A9D"/>
    <w:multiLevelType w:val="hybridMultilevel"/>
    <w:tmpl w:val="C634620E"/>
    <w:lvl w:ilvl="0" w:tplc="AD90EB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12"/>
  </w:num>
  <w:num w:numId="8">
    <w:abstractNumId w:val="8"/>
  </w:num>
  <w:num w:numId="9">
    <w:abstractNumId w:val="10"/>
  </w:num>
  <w:num w:numId="10">
    <w:abstractNumId w:val="17"/>
  </w:num>
  <w:num w:numId="11">
    <w:abstractNumId w:val="9"/>
  </w:num>
  <w:num w:numId="12">
    <w:abstractNumId w:val="11"/>
  </w:num>
  <w:num w:numId="13">
    <w:abstractNumId w:val="6"/>
  </w:num>
  <w:num w:numId="14">
    <w:abstractNumId w:val="15"/>
  </w:num>
  <w:num w:numId="15">
    <w:abstractNumId w:val="16"/>
  </w:num>
  <w:num w:numId="16">
    <w:abstractNumId w:val="14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FF"/>
    <w:rsid w:val="001F44D2"/>
    <w:rsid w:val="0025017A"/>
    <w:rsid w:val="002B73B1"/>
    <w:rsid w:val="002E7EFF"/>
    <w:rsid w:val="0030401B"/>
    <w:rsid w:val="00355A21"/>
    <w:rsid w:val="003A4C75"/>
    <w:rsid w:val="0042263D"/>
    <w:rsid w:val="004313EE"/>
    <w:rsid w:val="00435FBF"/>
    <w:rsid w:val="00494141"/>
    <w:rsid w:val="004D421B"/>
    <w:rsid w:val="005001C5"/>
    <w:rsid w:val="005054E0"/>
    <w:rsid w:val="00607544"/>
    <w:rsid w:val="006E2961"/>
    <w:rsid w:val="006E77DE"/>
    <w:rsid w:val="00720D8C"/>
    <w:rsid w:val="007F0295"/>
    <w:rsid w:val="00810DFF"/>
    <w:rsid w:val="0088423F"/>
    <w:rsid w:val="008C7410"/>
    <w:rsid w:val="008E568B"/>
    <w:rsid w:val="00A44EFC"/>
    <w:rsid w:val="00AD3A3C"/>
    <w:rsid w:val="00BA11A8"/>
    <w:rsid w:val="00CA7597"/>
    <w:rsid w:val="00D65BD9"/>
    <w:rsid w:val="00DD242D"/>
    <w:rsid w:val="00F27C44"/>
    <w:rsid w:val="00F44E22"/>
    <w:rsid w:val="00F63111"/>
    <w:rsid w:val="00FB5B01"/>
    <w:rsid w:val="00FC2D31"/>
    <w:rsid w:val="00FF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useraffiliation">
    <w:name w:val="user_affiliation"/>
    <w:rsid w:val="00607544"/>
  </w:style>
  <w:style w:type="paragraph" w:styleId="Hlavika">
    <w:name w:val="header"/>
    <w:basedOn w:val="Normlny"/>
    <w:link w:val="HlavikaChar"/>
    <w:uiPriority w:val="99"/>
    <w:unhideWhenUsed/>
    <w:rsid w:val="00CA7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A7597"/>
  </w:style>
  <w:style w:type="paragraph" w:styleId="Pta">
    <w:name w:val="footer"/>
    <w:basedOn w:val="Normlny"/>
    <w:link w:val="PtaChar"/>
    <w:uiPriority w:val="99"/>
    <w:unhideWhenUsed/>
    <w:rsid w:val="00CA7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7597"/>
  </w:style>
  <w:style w:type="character" w:customStyle="1" w:styleId="txt">
    <w:name w:val="txt"/>
    <w:basedOn w:val="Predvolenpsmoodseku"/>
    <w:rsid w:val="00355A21"/>
  </w:style>
  <w:style w:type="character" w:customStyle="1" w:styleId="label">
    <w:name w:val="label"/>
    <w:rsid w:val="00355A21"/>
  </w:style>
  <w:style w:type="character" w:customStyle="1" w:styleId="databold">
    <w:name w:val="data_bold"/>
    <w:rsid w:val="00355A21"/>
  </w:style>
  <w:style w:type="paragraph" w:styleId="Nzov">
    <w:name w:val="Title"/>
    <w:basedOn w:val="Normlny"/>
    <w:link w:val="NzovChar"/>
    <w:qFormat/>
    <w:rsid w:val="00355A21"/>
    <w:pPr>
      <w:autoSpaceDE w:val="0"/>
      <w:autoSpaceDN w:val="0"/>
      <w:spacing w:after="0" w:line="39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355A2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A21"/>
    <w:pPr>
      <w:ind w:left="720"/>
      <w:contextualSpacing/>
    </w:pPr>
  </w:style>
  <w:style w:type="character" w:customStyle="1" w:styleId="medium-normal1">
    <w:name w:val="medium-normal1"/>
    <w:rsid w:val="006E2961"/>
    <w:rPr>
      <w:rFonts w:ascii="Arial" w:hAnsi="Arial" w:cs="Arial" w:hint="default"/>
      <w:b w:val="0"/>
      <w:bCs w:val="0"/>
      <w:i w:val="0"/>
      <w:iCs w:val="0"/>
      <w:sz w:val="23"/>
      <w:szCs w:val="23"/>
    </w:rPr>
  </w:style>
  <w:style w:type="character" w:styleId="Hypertextovprepojenie">
    <w:name w:val="Hyperlink"/>
    <w:rsid w:val="006E2961"/>
    <w:rPr>
      <w:color w:val="0033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useraffiliation">
    <w:name w:val="user_affiliation"/>
    <w:rsid w:val="00607544"/>
  </w:style>
  <w:style w:type="paragraph" w:styleId="Hlavika">
    <w:name w:val="header"/>
    <w:basedOn w:val="Normlny"/>
    <w:link w:val="HlavikaChar"/>
    <w:uiPriority w:val="99"/>
    <w:unhideWhenUsed/>
    <w:rsid w:val="00CA7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A7597"/>
  </w:style>
  <w:style w:type="paragraph" w:styleId="Pta">
    <w:name w:val="footer"/>
    <w:basedOn w:val="Normlny"/>
    <w:link w:val="PtaChar"/>
    <w:uiPriority w:val="99"/>
    <w:unhideWhenUsed/>
    <w:rsid w:val="00CA7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7597"/>
  </w:style>
  <w:style w:type="character" w:customStyle="1" w:styleId="txt">
    <w:name w:val="txt"/>
    <w:basedOn w:val="Predvolenpsmoodseku"/>
    <w:rsid w:val="00355A21"/>
  </w:style>
  <w:style w:type="character" w:customStyle="1" w:styleId="label">
    <w:name w:val="label"/>
    <w:rsid w:val="00355A21"/>
  </w:style>
  <w:style w:type="character" w:customStyle="1" w:styleId="databold">
    <w:name w:val="data_bold"/>
    <w:rsid w:val="00355A21"/>
  </w:style>
  <w:style w:type="paragraph" w:styleId="Nzov">
    <w:name w:val="Title"/>
    <w:basedOn w:val="Normlny"/>
    <w:link w:val="NzovChar"/>
    <w:qFormat/>
    <w:rsid w:val="00355A21"/>
    <w:pPr>
      <w:autoSpaceDE w:val="0"/>
      <w:autoSpaceDN w:val="0"/>
      <w:spacing w:after="0" w:line="396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355A21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A21"/>
    <w:pPr>
      <w:ind w:left="720"/>
      <w:contextualSpacing/>
    </w:pPr>
  </w:style>
  <w:style w:type="character" w:customStyle="1" w:styleId="medium-normal1">
    <w:name w:val="medium-normal1"/>
    <w:rsid w:val="006E2961"/>
    <w:rPr>
      <w:rFonts w:ascii="Arial" w:hAnsi="Arial" w:cs="Arial" w:hint="default"/>
      <w:b w:val="0"/>
      <w:bCs w:val="0"/>
      <w:i w:val="0"/>
      <w:iCs w:val="0"/>
      <w:sz w:val="23"/>
      <w:szCs w:val="23"/>
    </w:rPr>
  </w:style>
  <w:style w:type="character" w:styleId="Hypertextovprepojenie">
    <w:name w:val="Hyperlink"/>
    <w:rsid w:val="006E2961"/>
    <w:rPr>
      <w:color w:val="0033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1E55-1DAD-4F55-87F2-CEEFBCC5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22</cp:revision>
  <dcterms:created xsi:type="dcterms:W3CDTF">2014-12-01T09:18:00Z</dcterms:created>
  <dcterms:modified xsi:type="dcterms:W3CDTF">2014-12-01T11:07:00Z</dcterms:modified>
</cp:coreProperties>
</file>