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84" w:rsidRDefault="00722684" w:rsidP="00E7608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5831" w:rsidRDefault="00FF5831" w:rsidP="00FF5831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</w:p>
    <w:p w:rsidR="00FF5831" w:rsidRDefault="00FF5831" w:rsidP="00FF5831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</w:p>
    <w:p w:rsidR="00FF5831" w:rsidRDefault="00FF5831" w:rsidP="00FF5831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</w:p>
    <w:p w:rsidR="00FF5831" w:rsidRDefault="00FF5831" w:rsidP="00FF5831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</w:p>
    <w:p w:rsidR="00FF5831" w:rsidRDefault="00FF5831" w:rsidP="00FF5831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</w:p>
    <w:p w:rsidR="00FF5831" w:rsidRDefault="00FF5831" w:rsidP="00FF5831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</w:p>
    <w:p w:rsidR="00FF5831" w:rsidRDefault="00FF5831" w:rsidP="00FF5831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</w:p>
    <w:p w:rsidR="005727F2" w:rsidRDefault="00FF5831" w:rsidP="00FF5831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FF5831">
        <w:rPr>
          <w:rFonts w:ascii="Times New Roman" w:hAnsi="Times New Roman" w:cs="Times New Roman"/>
          <w:b/>
          <w:smallCaps/>
          <w:sz w:val="32"/>
          <w:szCs w:val="32"/>
        </w:rPr>
        <w:t xml:space="preserve">Prehľad pedagogickej činnosti </w:t>
      </w:r>
      <w:r w:rsidR="00040981" w:rsidRPr="00FF5831">
        <w:rPr>
          <w:rFonts w:ascii="Times New Roman" w:hAnsi="Times New Roman" w:cs="Times New Roman"/>
          <w:b/>
          <w:smallCaps/>
          <w:sz w:val="32"/>
          <w:szCs w:val="32"/>
        </w:rPr>
        <w:t xml:space="preserve">na vysokej škole </w:t>
      </w:r>
      <w:r w:rsidRPr="00FF5831">
        <w:rPr>
          <w:rFonts w:ascii="Times New Roman" w:hAnsi="Times New Roman" w:cs="Times New Roman"/>
          <w:b/>
          <w:smallCaps/>
          <w:sz w:val="32"/>
          <w:szCs w:val="32"/>
        </w:rPr>
        <w:t>a</w:t>
      </w:r>
      <w:r w:rsidR="00040981">
        <w:rPr>
          <w:rFonts w:ascii="Times New Roman" w:hAnsi="Times New Roman" w:cs="Times New Roman"/>
          <w:b/>
          <w:smallCaps/>
          <w:sz w:val="32"/>
          <w:szCs w:val="32"/>
        </w:rPr>
        <w:t xml:space="preserve"> prehľad </w:t>
      </w:r>
      <w:r w:rsidRPr="00FF5831">
        <w:rPr>
          <w:rFonts w:ascii="Times New Roman" w:hAnsi="Times New Roman" w:cs="Times New Roman"/>
          <w:b/>
          <w:smallCaps/>
          <w:sz w:val="32"/>
          <w:szCs w:val="32"/>
        </w:rPr>
        <w:t xml:space="preserve">dosiahnutých výsledkov v tejto činnosti </w:t>
      </w:r>
    </w:p>
    <w:p w:rsidR="005727F2" w:rsidRDefault="005727F2" w:rsidP="00FF5831">
      <w:pPr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</w:p>
    <w:p w:rsidR="00FF5831" w:rsidRPr="005727F2" w:rsidRDefault="005727F2" w:rsidP="00FF5831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727F2">
        <w:rPr>
          <w:rFonts w:ascii="Times New Roman" w:hAnsi="Times New Roman" w:cs="Times New Roman"/>
          <w:b/>
          <w:smallCaps/>
          <w:sz w:val="24"/>
          <w:szCs w:val="24"/>
        </w:rPr>
        <w:t xml:space="preserve">doc. Ing. Jana </w:t>
      </w:r>
      <w:proofErr w:type="spellStart"/>
      <w:r w:rsidRPr="005727F2">
        <w:rPr>
          <w:rFonts w:ascii="Times New Roman" w:hAnsi="Times New Roman" w:cs="Times New Roman"/>
          <w:b/>
          <w:smallCaps/>
          <w:sz w:val="24"/>
          <w:szCs w:val="24"/>
        </w:rPr>
        <w:t>Burgerová</w:t>
      </w:r>
      <w:proofErr w:type="spellEnd"/>
      <w:r w:rsidRPr="005727F2">
        <w:rPr>
          <w:rFonts w:ascii="Times New Roman" w:hAnsi="Times New Roman" w:cs="Times New Roman"/>
          <w:b/>
          <w:smallCaps/>
          <w:sz w:val="24"/>
          <w:szCs w:val="24"/>
        </w:rPr>
        <w:t>, PhD.</w:t>
      </w:r>
      <w:r w:rsidR="00FF5831" w:rsidRPr="005727F2"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:rsidR="00DD0068" w:rsidRPr="00105C9B" w:rsidRDefault="00AF74B2" w:rsidP="00E7608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5C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Prehľad pedagogickej činnosti </w:t>
      </w:r>
      <w:r w:rsidR="00040981">
        <w:rPr>
          <w:rFonts w:ascii="Times New Roman" w:hAnsi="Times New Roman" w:cs="Times New Roman"/>
          <w:b/>
          <w:sz w:val="24"/>
          <w:szCs w:val="24"/>
        </w:rPr>
        <w:t xml:space="preserve">na vysokej škole a prehľad </w:t>
      </w:r>
      <w:r w:rsidR="00722684">
        <w:rPr>
          <w:rFonts w:ascii="Times New Roman" w:hAnsi="Times New Roman" w:cs="Times New Roman"/>
          <w:b/>
          <w:sz w:val="24"/>
          <w:szCs w:val="24"/>
        </w:rPr>
        <w:t>a dosiahnutých výsledkoch v tejto činnosti</w:t>
      </w:r>
      <w:r w:rsidRPr="00105C9B">
        <w:rPr>
          <w:rFonts w:ascii="Times New Roman" w:hAnsi="Times New Roman" w:cs="Times New Roman"/>
          <w:b/>
          <w:sz w:val="24"/>
          <w:szCs w:val="24"/>
        </w:rPr>
        <w:t>:</w:t>
      </w:r>
    </w:p>
    <w:p w:rsidR="00AF74B2" w:rsidRPr="00105C9B" w:rsidRDefault="00AF74B2" w:rsidP="00722684">
      <w:pPr>
        <w:pStyle w:val="Odsekzoznamu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105C9B">
        <w:rPr>
          <w:rFonts w:ascii="Times New Roman" w:hAnsi="Times New Roman" w:cs="Times New Roman"/>
          <w:b/>
          <w:sz w:val="24"/>
          <w:szCs w:val="24"/>
        </w:rPr>
        <w:t xml:space="preserve">Príprava a garantovanie študijných programov: </w:t>
      </w:r>
    </w:p>
    <w:p w:rsidR="00722684" w:rsidRDefault="00722684" w:rsidP="00E76081">
      <w:pPr>
        <w:spacing w:line="240" w:lineRule="auto"/>
        <w:jc w:val="both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 xml:space="preserve">Počas komplexnej akreditácie 2014 pôsobila doc. Ing. Jana </w:t>
      </w:r>
      <w:proofErr w:type="spellStart"/>
      <w:r>
        <w:rPr>
          <w:rStyle w:val="FontStyle34"/>
          <w:sz w:val="24"/>
          <w:szCs w:val="24"/>
        </w:rPr>
        <w:t>Burgerová</w:t>
      </w:r>
      <w:proofErr w:type="spellEnd"/>
      <w:r>
        <w:rPr>
          <w:rStyle w:val="FontStyle34"/>
          <w:sz w:val="24"/>
          <w:szCs w:val="24"/>
        </w:rPr>
        <w:t xml:space="preserve">, PhD. vo funkcii dekana, </w:t>
      </w:r>
      <w:proofErr w:type="spellStart"/>
      <w:r>
        <w:rPr>
          <w:rStyle w:val="FontStyle34"/>
          <w:sz w:val="24"/>
          <w:szCs w:val="24"/>
        </w:rPr>
        <w:t>gestorovala</w:t>
      </w:r>
      <w:proofErr w:type="spellEnd"/>
      <w:r>
        <w:rPr>
          <w:rStyle w:val="FontStyle34"/>
          <w:sz w:val="24"/>
          <w:szCs w:val="24"/>
        </w:rPr>
        <w:t xml:space="preserve"> koncepciu tvorby študijných programov, koordinovala jednotlivé súčasti Pedagogickej fakulty a obsahovo a formálne zodpovedala za kreovanie nových študijných programov na všetkých stupňoch štúdia, resp. v rámci habilitačného a inauguračného konania v odbore 1.1.5 Predškolská a elementárna pedagogika. V rámci KA akreditovala Pedagogická fakulta tieto študijné programy: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04B92" w:rsidTr="00204B92">
        <w:trPr>
          <w:trHeight w:val="2870"/>
        </w:trPr>
        <w:tc>
          <w:tcPr>
            <w:tcW w:w="9062" w:type="dxa"/>
            <w:shd w:val="clear" w:color="auto" w:fill="auto"/>
          </w:tcPr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Bakalárske študijné programy </w:t>
            </w:r>
          </w:p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predškolská a elementárna pedagogika</w:t>
            </w:r>
          </w:p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predškolská a elementárna pedagogika sociálne znevýhodnených skupín</w:t>
            </w:r>
          </w:p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predškolská a elementárna pedagogika a pedagogika </w:t>
            </w:r>
            <w:proofErr w:type="spellStart"/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psychosociálne</w:t>
            </w:r>
            <w:proofErr w:type="spellEnd"/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narušených</w:t>
            </w:r>
          </w:p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špeciálna pedagogika</w:t>
            </w:r>
          </w:p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špeciálna pedagogika so zameraním na pracovnú výchovu</w:t>
            </w:r>
          </w:p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Magisterské študijné programy </w:t>
            </w:r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učiteľstvo pre primárne vzdelávanie</w:t>
            </w:r>
          </w:p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predškolská pedagogika</w:t>
            </w:r>
          </w:p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učiteľstvo pre primárne vzdelávanie a pedagogika </w:t>
            </w:r>
            <w:proofErr w:type="spellStart"/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psychosociálne</w:t>
            </w:r>
            <w:proofErr w:type="spellEnd"/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narušených</w:t>
            </w:r>
          </w:p>
          <w:p w:rsidR="00204B92" w:rsidRPr="000107BF" w:rsidRDefault="00204B92" w:rsidP="00BB0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7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špeciálna pedagogika</w:t>
            </w:r>
          </w:p>
        </w:tc>
      </w:tr>
    </w:tbl>
    <w:p w:rsidR="00AF74B2" w:rsidRDefault="00E9054A" w:rsidP="00E9054A">
      <w:pPr>
        <w:spacing w:line="240" w:lineRule="auto"/>
        <w:jc w:val="both"/>
        <w:rPr>
          <w:rStyle w:val="FontStyle34"/>
          <w:b/>
        </w:rPr>
      </w:pPr>
      <w:r>
        <w:rPr>
          <w:rStyle w:val="FontStyle34"/>
          <w:b/>
          <w:sz w:val="24"/>
          <w:szCs w:val="24"/>
        </w:rPr>
        <w:t>v</w:t>
      </w:r>
      <w:r w:rsidR="00105C9B">
        <w:rPr>
          <w:rStyle w:val="FontStyle34"/>
          <w:b/>
          <w:sz w:val="24"/>
          <w:szCs w:val="24"/>
        </w:rPr>
        <w:t xml:space="preserve"> súčasnosti je </w:t>
      </w:r>
      <w:proofErr w:type="spellStart"/>
      <w:r>
        <w:rPr>
          <w:rStyle w:val="FontStyle34"/>
          <w:b/>
          <w:sz w:val="24"/>
          <w:szCs w:val="24"/>
        </w:rPr>
        <w:t>spolu</w:t>
      </w:r>
      <w:r w:rsidR="00AF74B2" w:rsidRPr="00BB6E3F">
        <w:rPr>
          <w:rStyle w:val="FontStyle34"/>
          <w:b/>
          <w:sz w:val="24"/>
          <w:szCs w:val="24"/>
        </w:rPr>
        <w:t>garant</w:t>
      </w:r>
      <w:r w:rsidR="00105C9B">
        <w:rPr>
          <w:rStyle w:val="FontStyle34"/>
          <w:b/>
          <w:sz w:val="24"/>
          <w:szCs w:val="24"/>
        </w:rPr>
        <w:t>kou</w:t>
      </w:r>
      <w:proofErr w:type="spellEnd"/>
      <w:r w:rsidR="00AF74B2" w:rsidRPr="00BB6E3F">
        <w:rPr>
          <w:rStyle w:val="FontStyle34"/>
          <w:b/>
          <w:sz w:val="24"/>
          <w:szCs w:val="24"/>
        </w:rPr>
        <w:t xml:space="preserve"> študijného programu:</w:t>
      </w:r>
      <w:r w:rsidR="00AF74B2">
        <w:rPr>
          <w:rStyle w:val="FontStyle34"/>
          <w:sz w:val="24"/>
          <w:szCs w:val="24"/>
        </w:rPr>
        <w:t xml:space="preserve"> </w:t>
      </w:r>
      <w:r w:rsidRPr="00E9054A">
        <w:rPr>
          <w:rStyle w:val="FontStyle34"/>
          <w:sz w:val="24"/>
          <w:szCs w:val="24"/>
        </w:rPr>
        <w:t>učiteľstvo pre primárne vzdelávanie</w:t>
      </w:r>
      <w:r>
        <w:rPr>
          <w:rStyle w:val="FontStyle34"/>
          <w:sz w:val="24"/>
          <w:szCs w:val="24"/>
        </w:rPr>
        <w:t xml:space="preserve"> (Mgr.)</w:t>
      </w:r>
    </w:p>
    <w:p w:rsidR="00AF74B2" w:rsidRPr="00080EB8" w:rsidRDefault="00105C9B" w:rsidP="00E9054A">
      <w:pPr>
        <w:pStyle w:val="Bezriadkovania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80EB8">
        <w:rPr>
          <w:rFonts w:ascii="Times New Roman" w:hAnsi="Times New Roman" w:cs="Times New Roman"/>
          <w:b/>
          <w:sz w:val="24"/>
          <w:szCs w:val="24"/>
        </w:rPr>
        <w:t xml:space="preserve">Jednotky študijného programu: </w:t>
      </w:r>
    </w:p>
    <w:p w:rsidR="00105C9B" w:rsidRPr="00105C9B" w:rsidRDefault="00105C9B" w:rsidP="00E76081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 w:rsidRPr="00E9054A">
        <w:rPr>
          <w:rFonts w:ascii="Times New Roman" w:hAnsi="Times New Roman" w:cs="Times New Roman"/>
          <w:b/>
          <w:sz w:val="24"/>
          <w:szCs w:val="24"/>
        </w:rPr>
        <w:t>pedagogická profilácia</w:t>
      </w:r>
      <w:r w:rsidRPr="00E9054A">
        <w:rPr>
          <w:rFonts w:ascii="Times New Roman" w:hAnsi="Times New Roman" w:cs="Times New Roman"/>
          <w:sz w:val="24"/>
          <w:szCs w:val="24"/>
        </w:rPr>
        <w:t xml:space="preserve"> – výučba informatických predmetov, aplikácia IKT vo vzdelávaní, prednášková činnosť s orientáciou na informačnú výchovu, informačné a komunikačné technológie, multimédiá vo vzdelávaní, e-learning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b/>
          <w:sz w:val="24"/>
          <w:szCs w:val="24"/>
        </w:rPr>
      </w:pPr>
      <w:r w:rsidRPr="00E9054A">
        <w:rPr>
          <w:rFonts w:ascii="Times New Roman" w:hAnsi="Times New Roman" w:cs="Times New Roman"/>
          <w:b/>
          <w:sz w:val="24"/>
          <w:szCs w:val="24"/>
        </w:rPr>
        <w:t xml:space="preserve">súčasná pedagogická činnosť – výučba a garancia: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Práca s náučným textom a hypertextom, I. stupeň, prednáška, seminár,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Tvorba elektronických dokumentov, I. stupeň, seminár,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Nové technológie v školskej praxi, I. stupeň, seminár,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Digitálne technológie a dieťa predškolského veku, I. stupeň, seminár,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Interaktívna tabuľa vo vzdelávaní, II. stupeň, seminár,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Didaktika IKT v primárnej edukácii, II. stupeň, prednáška, seminár,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Základy vysokoškolskej pedagogiky, III. stupeň, prednáška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b/>
          <w:sz w:val="24"/>
          <w:szCs w:val="24"/>
        </w:rPr>
        <w:t>Predchádzajúca</w:t>
      </w:r>
      <w:r w:rsidRPr="00E9054A">
        <w:rPr>
          <w:rFonts w:ascii="Times New Roman" w:hAnsi="Times New Roman" w:cs="Times New Roman"/>
          <w:sz w:val="24"/>
          <w:szCs w:val="24"/>
        </w:rPr>
        <w:t xml:space="preserve"> </w:t>
      </w:r>
      <w:r w:rsidRPr="00E9054A">
        <w:rPr>
          <w:rFonts w:ascii="Times New Roman" w:hAnsi="Times New Roman" w:cs="Times New Roman"/>
          <w:b/>
          <w:sz w:val="24"/>
          <w:szCs w:val="24"/>
        </w:rPr>
        <w:t>pedagogická činnosť – výučba a garancia: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Práca s náučným textom a hypertextom, I. stupeň, prednáška, seminár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Tvorba elektronických dokumentov, I. stupeň, seminár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Nové technológie v školskej praxi, I. stupeň, seminár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Digitálne technológie a dieťa predškolského veku, I. stupeň, seminár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Interaktívna tabuľa vo vzdelávaní, II. stupeň, seminár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Didaktika IKT v predškolskej a elementárnej edukácii, I. stupeň, 2008-2010, prednáška, seminár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lastRenderedPageBreak/>
        <w:t>Informačné technológie I.-II., I. stupeň, 2005-2012, prednáška, FHPV PU v 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Grafický softvér, II. stupeň, 2003-2005, prednáška, FHPV PU v 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Metodika využitia systémových a aplikačných výučbových programov, I. stupeň, 2008-2010, prednáška, seminár, 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Teória a  metodika tvorby publikácií na PC, I. stupeň, 2005-2014, prednáška, seminár, 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Základy aplikovanej informatiky , I. stupeň, 2010-2013, prednáška, seminár, 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Nové technológie v práci MOV, 2005-2015, prednáška, FHPV PU v 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Multimédiá vo vzdelávaní, I. stupeň, 2008-2011, prednáška, DTI Dubnica nad Váhom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Technológia vzdelávania, I. stupeň, 2006-2010, prednáška, DTI Dubnica nad Váhom 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Informačné technológie v manažmente, I. stupeň, 2006-2008, prednáška, seminár, Fakulta manažmentu PU v Prešove</w:t>
      </w:r>
    </w:p>
    <w:p w:rsidR="00F15296" w:rsidRPr="00105C9B" w:rsidRDefault="00F15296" w:rsidP="00E76081">
      <w:pPr>
        <w:pStyle w:val="Bezriadkovania"/>
        <w:rPr>
          <w:rStyle w:val="FontStyle34"/>
          <w:sz w:val="24"/>
          <w:szCs w:val="24"/>
        </w:rPr>
      </w:pPr>
    </w:p>
    <w:p w:rsidR="00105C9B" w:rsidRDefault="00105C9B" w:rsidP="00E9054A">
      <w:pPr>
        <w:pStyle w:val="Bezriadkovania"/>
        <w:numPr>
          <w:ilvl w:val="0"/>
          <w:numId w:val="1"/>
        </w:numPr>
        <w:ind w:left="426" w:hanging="426"/>
        <w:rPr>
          <w:rStyle w:val="FontStyle34"/>
          <w:b/>
          <w:sz w:val="24"/>
          <w:szCs w:val="24"/>
        </w:rPr>
      </w:pPr>
      <w:r>
        <w:rPr>
          <w:rStyle w:val="FontStyle34"/>
          <w:b/>
          <w:sz w:val="24"/>
          <w:szCs w:val="24"/>
        </w:rPr>
        <w:t>Zavedenie nových jednotiek študijného programu:</w:t>
      </w:r>
    </w:p>
    <w:p w:rsidR="00EC706C" w:rsidRDefault="00EC706C" w:rsidP="00EC706C">
      <w:pPr>
        <w:pStyle w:val="Bezriadkovania"/>
        <w:ind w:left="720"/>
        <w:rPr>
          <w:rStyle w:val="FontStyle34"/>
          <w:b/>
          <w:sz w:val="24"/>
          <w:szCs w:val="24"/>
        </w:rPr>
      </w:pP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Práca s náučným textom a hypertextom,</w:t>
      </w:r>
      <w:r>
        <w:rPr>
          <w:rFonts w:ascii="Times New Roman" w:hAnsi="Times New Roman" w:cs="Times New Roman"/>
          <w:sz w:val="24"/>
          <w:szCs w:val="24"/>
        </w:rPr>
        <w:t xml:space="preserve"> I. stupeň </w:t>
      </w:r>
      <w:r w:rsidR="00B772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2008</w:t>
      </w:r>
      <w:r w:rsidR="00B77216">
        <w:rPr>
          <w:rFonts w:ascii="Times New Roman" w:hAnsi="Times New Roman" w:cs="Times New Roman"/>
          <w:sz w:val="24"/>
          <w:szCs w:val="24"/>
        </w:rPr>
        <w:t xml:space="preserve">, </w:t>
      </w:r>
      <w:r w:rsidR="00B77216" w:rsidRPr="00E9054A">
        <w:rPr>
          <w:rFonts w:ascii="Times New Roman" w:hAnsi="Times New Roman" w:cs="Times New Roman"/>
          <w:sz w:val="24"/>
          <w:szCs w:val="24"/>
        </w:rPr>
        <w:t>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Tvorba elektronických </w:t>
      </w:r>
      <w:r>
        <w:rPr>
          <w:rFonts w:ascii="Times New Roman" w:hAnsi="Times New Roman" w:cs="Times New Roman"/>
          <w:sz w:val="24"/>
          <w:szCs w:val="24"/>
        </w:rPr>
        <w:t xml:space="preserve">dokumentov </w:t>
      </w:r>
      <w:r w:rsidR="00B772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2008</w:t>
      </w:r>
      <w:r w:rsidR="00B77216">
        <w:rPr>
          <w:rFonts w:ascii="Times New Roman" w:hAnsi="Times New Roman" w:cs="Times New Roman"/>
          <w:sz w:val="24"/>
          <w:szCs w:val="24"/>
        </w:rPr>
        <w:t xml:space="preserve">, </w:t>
      </w:r>
      <w:r w:rsidR="00B77216" w:rsidRPr="00E9054A">
        <w:rPr>
          <w:rFonts w:ascii="Times New Roman" w:hAnsi="Times New Roman" w:cs="Times New Roman"/>
          <w:sz w:val="24"/>
          <w:szCs w:val="24"/>
        </w:rPr>
        <w:t>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Nové technológie v škol</w:t>
      </w:r>
      <w:r>
        <w:rPr>
          <w:rFonts w:ascii="Times New Roman" w:hAnsi="Times New Roman" w:cs="Times New Roman"/>
          <w:sz w:val="24"/>
          <w:szCs w:val="24"/>
        </w:rPr>
        <w:t xml:space="preserve">skej praxi </w:t>
      </w:r>
      <w:r w:rsidR="00B772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2008</w:t>
      </w:r>
      <w:r w:rsidR="00B77216">
        <w:rPr>
          <w:rFonts w:ascii="Times New Roman" w:hAnsi="Times New Roman" w:cs="Times New Roman"/>
          <w:sz w:val="24"/>
          <w:szCs w:val="24"/>
        </w:rPr>
        <w:t xml:space="preserve">, </w:t>
      </w:r>
      <w:r w:rsidR="00B77216" w:rsidRPr="00E9054A">
        <w:rPr>
          <w:rFonts w:ascii="Times New Roman" w:hAnsi="Times New Roman" w:cs="Times New Roman"/>
          <w:sz w:val="24"/>
          <w:szCs w:val="24"/>
        </w:rPr>
        <w:t>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Interaktívna tabuľa vo v</w:t>
      </w:r>
      <w:r>
        <w:rPr>
          <w:rFonts w:ascii="Times New Roman" w:hAnsi="Times New Roman" w:cs="Times New Roman"/>
          <w:sz w:val="24"/>
          <w:szCs w:val="24"/>
        </w:rPr>
        <w:t xml:space="preserve">zdelávaní </w:t>
      </w:r>
      <w:r w:rsidR="00B772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2008</w:t>
      </w:r>
      <w:r w:rsidR="00B77216">
        <w:rPr>
          <w:rFonts w:ascii="Times New Roman" w:hAnsi="Times New Roman" w:cs="Times New Roman"/>
          <w:sz w:val="24"/>
          <w:szCs w:val="24"/>
        </w:rPr>
        <w:t xml:space="preserve">, </w:t>
      </w:r>
      <w:r w:rsidR="00B77216" w:rsidRPr="00E9054A">
        <w:rPr>
          <w:rFonts w:ascii="Times New Roman" w:hAnsi="Times New Roman" w:cs="Times New Roman"/>
          <w:sz w:val="24"/>
          <w:szCs w:val="24"/>
        </w:rPr>
        <w:t>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Didaktika IKT v primárnej edukácii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72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2008</w:t>
      </w:r>
      <w:r w:rsidR="00B77216">
        <w:rPr>
          <w:rFonts w:ascii="Times New Roman" w:hAnsi="Times New Roman" w:cs="Times New Roman"/>
          <w:sz w:val="24"/>
          <w:szCs w:val="24"/>
        </w:rPr>
        <w:t xml:space="preserve">, </w:t>
      </w:r>
      <w:r w:rsidR="00B77216" w:rsidRPr="00E9054A">
        <w:rPr>
          <w:rFonts w:ascii="Times New Roman" w:hAnsi="Times New Roman" w:cs="Times New Roman"/>
          <w:sz w:val="24"/>
          <w:szCs w:val="24"/>
        </w:rPr>
        <w:t>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Informačné technológie I.-II., </w:t>
      </w:r>
      <w:r>
        <w:rPr>
          <w:rFonts w:ascii="Times New Roman" w:hAnsi="Times New Roman" w:cs="Times New Roman"/>
          <w:sz w:val="24"/>
          <w:szCs w:val="24"/>
        </w:rPr>
        <w:t xml:space="preserve">2004-2012, </w:t>
      </w:r>
      <w:r w:rsidR="00B77216" w:rsidRPr="00E9054A">
        <w:rPr>
          <w:rFonts w:ascii="Times New Roman" w:hAnsi="Times New Roman" w:cs="Times New Roman"/>
          <w:sz w:val="24"/>
          <w:szCs w:val="24"/>
        </w:rPr>
        <w:t>FHPV PU v 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Grafický softvér, 2003-2005, FHPV PU v Prešove</w:t>
      </w:r>
    </w:p>
    <w:p w:rsidR="00B77216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Metodika využitia systémových a aplikačných výučbových programov, 2008-2010</w:t>
      </w:r>
      <w:r w:rsidR="00B77216">
        <w:rPr>
          <w:rFonts w:ascii="Times New Roman" w:hAnsi="Times New Roman" w:cs="Times New Roman"/>
          <w:sz w:val="24"/>
          <w:szCs w:val="24"/>
        </w:rPr>
        <w:t xml:space="preserve">, </w:t>
      </w:r>
      <w:r w:rsidR="00B77216" w:rsidRPr="00E9054A">
        <w:rPr>
          <w:rFonts w:ascii="Times New Roman" w:hAnsi="Times New Roman" w:cs="Times New Roman"/>
          <w:sz w:val="24"/>
          <w:szCs w:val="24"/>
        </w:rPr>
        <w:t>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Teória a  metodika tvorby publikácií na PC, 2005-2014, 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Základy aplikovanej informatiky , 2010-2013, PF PU v Prešove</w:t>
      </w:r>
    </w:p>
    <w:p w:rsidR="00E9054A" w:rsidRP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Nové technológie v práci MOV, 2005-2015, FHPV PU v Prešove</w:t>
      </w:r>
    </w:p>
    <w:p w:rsidR="00E9054A" w:rsidRDefault="00E9054A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Informačné technológie v manažmente, I. stupeň, 2006-2008, Fakulta manažmentu PU v</w:t>
      </w:r>
      <w:r w:rsidR="00BB0BEE">
        <w:rPr>
          <w:rFonts w:ascii="Times New Roman" w:hAnsi="Times New Roman" w:cs="Times New Roman"/>
          <w:sz w:val="24"/>
          <w:szCs w:val="24"/>
        </w:rPr>
        <w:t> </w:t>
      </w:r>
      <w:r w:rsidRPr="00E9054A">
        <w:rPr>
          <w:rFonts w:ascii="Times New Roman" w:hAnsi="Times New Roman" w:cs="Times New Roman"/>
          <w:sz w:val="24"/>
          <w:szCs w:val="24"/>
        </w:rPr>
        <w:t>Prešove</w:t>
      </w:r>
    </w:p>
    <w:p w:rsidR="00BB0BEE" w:rsidRPr="00E9054A" w:rsidRDefault="00980F5C" w:rsidP="00E9054A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980F5C">
        <w:rPr>
          <w:rFonts w:ascii="Times New Roman" w:hAnsi="Times New Roman" w:cs="Times New Roman"/>
          <w:sz w:val="24"/>
          <w:szCs w:val="24"/>
        </w:rPr>
        <w:t xml:space="preserve">IKT v knižných službách, 1. stupeň, </w:t>
      </w:r>
      <w:r w:rsidR="00BB0BEE" w:rsidRPr="00980F5C">
        <w:rPr>
          <w:rFonts w:ascii="Times New Roman" w:hAnsi="Times New Roman" w:cs="Times New Roman"/>
          <w:sz w:val="24"/>
          <w:szCs w:val="24"/>
        </w:rPr>
        <w:t>Knižničné a informačné štúdia</w:t>
      </w:r>
      <w:r w:rsidRPr="00980F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(2003-2006), FHPV PU v Prešove</w:t>
      </w:r>
    </w:p>
    <w:p w:rsidR="00105C9B" w:rsidRDefault="00105C9B" w:rsidP="00E76081">
      <w:pPr>
        <w:pStyle w:val="Bezriadkovania"/>
        <w:rPr>
          <w:rStyle w:val="FontStyle34"/>
          <w:b/>
          <w:sz w:val="24"/>
          <w:szCs w:val="24"/>
        </w:rPr>
      </w:pPr>
    </w:p>
    <w:p w:rsidR="00B02A92" w:rsidRDefault="00B02A92" w:rsidP="001C4296">
      <w:pPr>
        <w:pStyle w:val="Bezriadkovania"/>
        <w:numPr>
          <w:ilvl w:val="0"/>
          <w:numId w:val="1"/>
        </w:numPr>
        <w:ind w:left="284" w:hanging="284"/>
        <w:rPr>
          <w:rStyle w:val="FontStyle34"/>
          <w:b/>
          <w:sz w:val="24"/>
          <w:szCs w:val="24"/>
        </w:rPr>
      </w:pPr>
      <w:r>
        <w:rPr>
          <w:rStyle w:val="FontStyle34"/>
          <w:b/>
          <w:sz w:val="24"/>
          <w:szCs w:val="24"/>
        </w:rPr>
        <w:t xml:space="preserve">Tvorba učebníc a učebných pomôcok: </w:t>
      </w:r>
    </w:p>
    <w:p w:rsidR="00B02A92" w:rsidRDefault="00B02A92" w:rsidP="00E760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96CE4" w:rsidRPr="00996CE4" w:rsidRDefault="00996CE4" w:rsidP="00996CE4">
      <w:pPr>
        <w:pStyle w:val="Odsekzoznamu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996CE4">
        <w:rPr>
          <w:rFonts w:ascii="Times New Roman" w:hAnsi="Times New Roman" w:cs="Times New Roman"/>
          <w:b/>
          <w:sz w:val="24"/>
          <w:szCs w:val="24"/>
        </w:rPr>
        <w:t>Vysokoškolské učebnice vydané v domácich vydavateľstvách</w:t>
      </w:r>
    </w:p>
    <w:p w:rsidR="00996CE4" w:rsidRPr="00996CE4" w:rsidRDefault="00996CE4" w:rsidP="00996CE4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96CE4">
        <w:rPr>
          <w:rFonts w:ascii="Times New Roman" w:hAnsi="Times New Roman" w:cs="Times New Roman"/>
          <w:sz w:val="24"/>
          <w:szCs w:val="24"/>
        </w:rPr>
        <w:t>ACB</w:t>
      </w:r>
      <w:r w:rsidRPr="00996CE4">
        <w:rPr>
          <w:rFonts w:ascii="Times New Roman" w:hAnsi="Times New Roman" w:cs="Times New Roman"/>
          <w:sz w:val="24"/>
          <w:szCs w:val="24"/>
        </w:rPr>
        <w:tab/>
        <w:t xml:space="preserve"> Informačné a komunikačné technológie vo vzdelávaní učiteľov prírod</w:t>
      </w:r>
      <w:r w:rsidR="00834A3C">
        <w:rPr>
          <w:rFonts w:ascii="Times New Roman" w:hAnsi="Times New Roman" w:cs="Times New Roman"/>
          <w:sz w:val="24"/>
          <w:szCs w:val="24"/>
        </w:rPr>
        <w:t xml:space="preserve">ovedných predmetov / Danica </w:t>
      </w:r>
      <w:proofErr w:type="spellStart"/>
      <w:r w:rsidR="00834A3C">
        <w:rPr>
          <w:rFonts w:ascii="Times New Roman" w:hAnsi="Times New Roman" w:cs="Times New Roman"/>
          <w:sz w:val="24"/>
          <w:szCs w:val="24"/>
        </w:rPr>
        <w:t>Faze</w:t>
      </w:r>
      <w:r w:rsidRPr="00996CE4">
        <w:rPr>
          <w:rFonts w:ascii="Times New Roman" w:hAnsi="Times New Roman" w:cs="Times New Roman"/>
          <w:sz w:val="24"/>
          <w:szCs w:val="24"/>
        </w:rPr>
        <w:t>kašová</w:t>
      </w:r>
      <w:proofErr w:type="spellEnd"/>
      <w:r w:rsidRPr="00996CE4">
        <w:rPr>
          <w:rFonts w:ascii="Times New Roman" w:hAnsi="Times New Roman" w:cs="Times New Roman"/>
          <w:sz w:val="24"/>
          <w:szCs w:val="24"/>
        </w:rPr>
        <w:t xml:space="preserve"> a kol. - 1. vyd. - Prešov : Prešovská univerzita, Fakulta humanitných a prírodných vied, 2005. - 288 s. - KEGA 3/102803. - ISBN 80-8068-375-1.</w:t>
      </w:r>
      <w:r w:rsidRPr="00996CE4">
        <w:rPr>
          <w:rFonts w:ascii="Times New Roman" w:hAnsi="Times New Roman" w:cs="Times New Roman"/>
          <w:sz w:val="24"/>
          <w:szCs w:val="24"/>
        </w:rPr>
        <w:br/>
      </w:r>
      <w:r w:rsidRPr="00834A3C">
        <w:rPr>
          <w:rFonts w:ascii="Times New Roman" w:hAnsi="Times New Roman" w:cs="Times New Roman"/>
          <w:sz w:val="20"/>
          <w:szCs w:val="20"/>
        </w:rPr>
        <w:t xml:space="preserve">[FAZEKAŠOVÁ, Danica (40%) - BURGEROVÁ, Jana (15%) - BURGER, Vladimír - KANCÍR, Ján - LICHVÁROVÁ, Mária - MADZIKOVÁ, Alena - PARMA, </w:t>
      </w:r>
      <w:proofErr w:type="spellStart"/>
      <w:r w:rsidRPr="00834A3C">
        <w:rPr>
          <w:rFonts w:ascii="Times New Roman" w:hAnsi="Times New Roman" w:cs="Times New Roman"/>
          <w:sz w:val="20"/>
          <w:szCs w:val="20"/>
        </w:rPr>
        <w:t>Ludvík</w:t>
      </w:r>
      <w:proofErr w:type="spellEnd"/>
      <w:r w:rsidRPr="00834A3C">
        <w:rPr>
          <w:rFonts w:ascii="Times New Roman" w:hAnsi="Times New Roman" w:cs="Times New Roman"/>
          <w:sz w:val="20"/>
          <w:szCs w:val="20"/>
        </w:rPr>
        <w:t xml:space="preserve"> - PORÁČOVÁ, Janka] </w:t>
      </w:r>
      <w:r w:rsidR="00040981">
        <w:rPr>
          <w:rFonts w:ascii="Times New Roman" w:hAnsi="Times New Roman" w:cs="Times New Roman"/>
          <w:sz w:val="20"/>
          <w:szCs w:val="20"/>
        </w:rPr>
        <w:t>62 strán, 3</w:t>
      </w:r>
      <w:r w:rsidRPr="00834A3C">
        <w:rPr>
          <w:rFonts w:ascii="Times New Roman" w:hAnsi="Times New Roman" w:cs="Times New Roman"/>
          <w:sz w:val="20"/>
          <w:szCs w:val="20"/>
        </w:rPr>
        <w:t xml:space="preserve"> AH</w:t>
      </w:r>
    </w:p>
    <w:p w:rsidR="00996CE4" w:rsidRPr="00996CE4" w:rsidRDefault="00996CE4" w:rsidP="00996CE4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96CE4">
        <w:rPr>
          <w:rFonts w:ascii="Times New Roman" w:hAnsi="Times New Roman" w:cs="Times New Roman"/>
          <w:sz w:val="24"/>
          <w:szCs w:val="24"/>
        </w:rPr>
        <w:t>ACB</w:t>
      </w:r>
      <w:r w:rsidRPr="00996CE4">
        <w:rPr>
          <w:rFonts w:ascii="Times New Roman" w:hAnsi="Times New Roman" w:cs="Times New Roman"/>
          <w:sz w:val="24"/>
          <w:szCs w:val="24"/>
        </w:rPr>
        <w:tab/>
        <w:t xml:space="preserve"> Úvod do práce s programom Pro/ENGINEER : (technická grafika podporená počítačom) / Jana </w:t>
      </w:r>
      <w:proofErr w:type="spellStart"/>
      <w:r w:rsidRPr="00996CE4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Pr="00996CE4">
        <w:rPr>
          <w:rFonts w:ascii="Times New Roman" w:hAnsi="Times New Roman" w:cs="Times New Roman"/>
          <w:sz w:val="24"/>
          <w:szCs w:val="24"/>
        </w:rPr>
        <w:t xml:space="preserve">, Peter Beisetzer. - Prešov : Katedra technickej výchovy </w:t>
      </w:r>
      <w:r w:rsidRPr="00996CE4">
        <w:rPr>
          <w:rFonts w:ascii="Times New Roman" w:hAnsi="Times New Roman" w:cs="Times New Roman"/>
          <w:sz w:val="24"/>
          <w:szCs w:val="24"/>
        </w:rPr>
        <w:lastRenderedPageBreak/>
        <w:t>FHPV PU, 2003. - 105 s. - ISBN 80-8068-195-3.</w:t>
      </w:r>
      <w:r w:rsidRPr="00996CE4">
        <w:rPr>
          <w:rFonts w:ascii="Times New Roman" w:hAnsi="Times New Roman" w:cs="Times New Roman"/>
          <w:sz w:val="24"/>
          <w:szCs w:val="24"/>
        </w:rPr>
        <w:br/>
      </w:r>
      <w:r w:rsidRPr="00834A3C">
        <w:rPr>
          <w:rFonts w:ascii="Times New Roman" w:hAnsi="Times New Roman" w:cs="Times New Roman"/>
          <w:sz w:val="20"/>
          <w:szCs w:val="20"/>
        </w:rPr>
        <w:t>[BURGEROVÁ, Jana (50%) - BEISETZER, Peter (50%)] 2,</w:t>
      </w:r>
      <w:r w:rsidR="00040981">
        <w:rPr>
          <w:rFonts w:ascii="Times New Roman" w:hAnsi="Times New Roman" w:cs="Times New Roman"/>
          <w:sz w:val="20"/>
          <w:szCs w:val="20"/>
        </w:rPr>
        <w:t>9</w:t>
      </w:r>
      <w:r w:rsidRPr="00834A3C">
        <w:rPr>
          <w:rFonts w:ascii="Times New Roman" w:hAnsi="Times New Roman" w:cs="Times New Roman"/>
          <w:sz w:val="20"/>
          <w:szCs w:val="20"/>
        </w:rPr>
        <w:t>AH</w:t>
      </w:r>
    </w:p>
    <w:p w:rsidR="00996CE4" w:rsidRPr="00996CE4" w:rsidRDefault="00996CE4" w:rsidP="00996CE4">
      <w:p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996CE4">
        <w:rPr>
          <w:rFonts w:ascii="Times New Roman" w:hAnsi="Times New Roman" w:cs="Times New Roman"/>
          <w:b/>
          <w:sz w:val="24"/>
          <w:szCs w:val="24"/>
        </w:rPr>
        <w:t>Skriptá a učebné texty: 4</w:t>
      </w:r>
    </w:p>
    <w:p w:rsidR="00996CE4" w:rsidRPr="00996CE4" w:rsidRDefault="00996CE4" w:rsidP="00996CE4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96CE4">
        <w:rPr>
          <w:rFonts w:ascii="Times New Roman" w:hAnsi="Times New Roman" w:cs="Times New Roman"/>
          <w:sz w:val="24"/>
          <w:szCs w:val="24"/>
        </w:rPr>
        <w:t>BCI</w:t>
      </w:r>
      <w:r w:rsidRPr="00996CE4">
        <w:rPr>
          <w:rFonts w:ascii="Times New Roman" w:hAnsi="Times New Roman" w:cs="Times New Roman"/>
          <w:sz w:val="24"/>
          <w:szCs w:val="24"/>
        </w:rPr>
        <w:tab/>
        <w:t xml:space="preserve">Systémové a aplikačné programy pre personálne počítače : učebné texty / Jana </w:t>
      </w:r>
      <w:proofErr w:type="spellStart"/>
      <w:r w:rsidRPr="00996CE4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Pr="00996CE4">
        <w:rPr>
          <w:rFonts w:ascii="Times New Roman" w:hAnsi="Times New Roman" w:cs="Times New Roman"/>
          <w:sz w:val="24"/>
          <w:szCs w:val="24"/>
        </w:rPr>
        <w:t>, Vladimír Burger. - Prešov : Fakulta humanitných a prírodných vied Prešovskej univerzity, 2002. - 113 s. - (Vysokoškolské učebné texty). - ISBN 80-8068-106-6.</w:t>
      </w:r>
      <w:r w:rsidRPr="00996CE4">
        <w:rPr>
          <w:rFonts w:ascii="Times New Roman" w:hAnsi="Times New Roman" w:cs="Times New Roman"/>
          <w:sz w:val="24"/>
          <w:szCs w:val="24"/>
        </w:rPr>
        <w:br/>
      </w:r>
      <w:r w:rsidRPr="00834A3C">
        <w:rPr>
          <w:rFonts w:ascii="Times New Roman" w:hAnsi="Times New Roman" w:cs="Times New Roman"/>
          <w:sz w:val="20"/>
          <w:szCs w:val="20"/>
        </w:rPr>
        <w:t>BURGEROVÁ, Jana (60%) - BURGER, Vladimír (40%) 3</w:t>
      </w:r>
      <w:r w:rsidR="008002BA">
        <w:rPr>
          <w:rFonts w:ascii="Times New Roman" w:hAnsi="Times New Roman" w:cs="Times New Roman"/>
          <w:sz w:val="20"/>
          <w:szCs w:val="20"/>
        </w:rPr>
        <w:t>,2</w:t>
      </w:r>
      <w:r w:rsidRPr="00834A3C">
        <w:rPr>
          <w:rFonts w:ascii="Times New Roman" w:hAnsi="Times New Roman" w:cs="Times New Roman"/>
          <w:sz w:val="20"/>
          <w:szCs w:val="20"/>
        </w:rPr>
        <w:t xml:space="preserve"> AH</w:t>
      </w:r>
    </w:p>
    <w:p w:rsidR="00996CE4" w:rsidRPr="00996CE4" w:rsidRDefault="00996CE4" w:rsidP="00996CE4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96CE4">
        <w:rPr>
          <w:rFonts w:ascii="Times New Roman" w:hAnsi="Times New Roman" w:cs="Times New Roman"/>
          <w:sz w:val="24"/>
          <w:szCs w:val="24"/>
        </w:rPr>
        <w:t>BCI</w:t>
      </w:r>
      <w:r w:rsidRPr="00996CE4">
        <w:rPr>
          <w:rFonts w:ascii="Times New Roman" w:hAnsi="Times New Roman" w:cs="Times New Roman"/>
          <w:sz w:val="24"/>
          <w:szCs w:val="24"/>
        </w:rPr>
        <w:tab/>
        <w:t xml:space="preserve">Technológia vzdelávania [elektronický zdroj] / Jana </w:t>
      </w:r>
      <w:proofErr w:type="spellStart"/>
      <w:r w:rsidRPr="00996CE4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Pr="00996CE4">
        <w:rPr>
          <w:rFonts w:ascii="Times New Roman" w:hAnsi="Times New Roman" w:cs="Times New Roman"/>
          <w:sz w:val="24"/>
          <w:szCs w:val="24"/>
        </w:rPr>
        <w:t xml:space="preserve">, Martina </w:t>
      </w:r>
      <w:proofErr w:type="spellStart"/>
      <w:r w:rsidRPr="00996CE4">
        <w:rPr>
          <w:rFonts w:ascii="Times New Roman" w:hAnsi="Times New Roman" w:cs="Times New Roman"/>
          <w:sz w:val="24"/>
          <w:szCs w:val="24"/>
        </w:rPr>
        <w:t>Adamkovičová</w:t>
      </w:r>
      <w:proofErr w:type="spellEnd"/>
      <w:r w:rsidRPr="00996CE4">
        <w:rPr>
          <w:rFonts w:ascii="Times New Roman" w:hAnsi="Times New Roman" w:cs="Times New Roman"/>
          <w:sz w:val="24"/>
          <w:szCs w:val="24"/>
        </w:rPr>
        <w:t>. - 1. vyd. - Prešov : Vydavateľstvo Prešovskej univerzity v Prešove, 2011. - 1 optický disk (CD-ROM) [4,2 AH]. - ISBN 978-80-555-0361-5.</w:t>
      </w:r>
      <w:r w:rsidRPr="00996CE4">
        <w:rPr>
          <w:rFonts w:ascii="Times New Roman" w:hAnsi="Times New Roman" w:cs="Times New Roman"/>
          <w:sz w:val="24"/>
          <w:szCs w:val="24"/>
        </w:rPr>
        <w:br/>
      </w:r>
      <w:r w:rsidRPr="00834A3C">
        <w:rPr>
          <w:rFonts w:ascii="Times New Roman" w:hAnsi="Times New Roman" w:cs="Times New Roman"/>
          <w:sz w:val="20"/>
          <w:szCs w:val="20"/>
        </w:rPr>
        <w:t xml:space="preserve">BURGEROVÁ, Jana (70%) - ADAMKOVIČOVÁ, Martina (30%), </w:t>
      </w:r>
      <w:r w:rsidR="008002BA">
        <w:rPr>
          <w:rFonts w:ascii="Times New Roman" w:hAnsi="Times New Roman" w:cs="Times New Roman"/>
          <w:sz w:val="20"/>
          <w:szCs w:val="20"/>
        </w:rPr>
        <w:t>3</w:t>
      </w:r>
      <w:r w:rsidRPr="00834A3C">
        <w:rPr>
          <w:rFonts w:ascii="Times New Roman" w:hAnsi="Times New Roman" w:cs="Times New Roman"/>
          <w:sz w:val="20"/>
          <w:szCs w:val="20"/>
        </w:rPr>
        <w:t>,</w:t>
      </w:r>
      <w:r w:rsidR="008002BA">
        <w:rPr>
          <w:rFonts w:ascii="Times New Roman" w:hAnsi="Times New Roman" w:cs="Times New Roman"/>
          <w:sz w:val="20"/>
          <w:szCs w:val="20"/>
        </w:rPr>
        <w:t>1</w:t>
      </w:r>
      <w:r w:rsidRPr="00834A3C">
        <w:rPr>
          <w:rFonts w:ascii="Times New Roman" w:hAnsi="Times New Roman" w:cs="Times New Roman"/>
          <w:sz w:val="20"/>
          <w:szCs w:val="20"/>
        </w:rPr>
        <w:t xml:space="preserve"> AH</w:t>
      </w:r>
      <w:r w:rsidRPr="00996C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CE4" w:rsidRPr="00AD3D47" w:rsidRDefault="00996CE4" w:rsidP="00996CE4">
      <w:pPr>
        <w:ind w:left="284" w:hanging="284"/>
        <w:rPr>
          <w:rFonts w:ascii="Times New Roman" w:hAnsi="Times New Roman" w:cs="Times New Roman"/>
          <w:sz w:val="20"/>
          <w:szCs w:val="20"/>
        </w:rPr>
      </w:pPr>
      <w:r w:rsidRPr="00996CE4">
        <w:rPr>
          <w:rFonts w:ascii="Times New Roman" w:hAnsi="Times New Roman" w:cs="Times New Roman"/>
          <w:sz w:val="24"/>
          <w:szCs w:val="24"/>
        </w:rPr>
        <w:t>BCI</w:t>
      </w:r>
      <w:r w:rsidRPr="00996CE4">
        <w:rPr>
          <w:rFonts w:ascii="Times New Roman" w:hAnsi="Times New Roman" w:cs="Times New Roman"/>
          <w:sz w:val="24"/>
          <w:szCs w:val="24"/>
        </w:rPr>
        <w:tab/>
        <w:t xml:space="preserve">Teória a metodika využitia PC a internetu v príprave predškolských a elementárnych pedagógov : (v súlade s medzinárodným štandardom ECDL) / Jana </w:t>
      </w:r>
      <w:proofErr w:type="spellStart"/>
      <w:r w:rsidRPr="00996CE4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Pr="00996CE4">
        <w:rPr>
          <w:rFonts w:ascii="Times New Roman" w:hAnsi="Times New Roman" w:cs="Times New Roman"/>
          <w:sz w:val="24"/>
          <w:szCs w:val="24"/>
        </w:rPr>
        <w:t xml:space="preserve"> a kol. - [1. vyd.]. - Prešov : Pedagogická fakulta Prešovskej univerzity, 2006. - 124 s. - ISBN 80-8068-470-7.</w:t>
      </w:r>
      <w:r w:rsidRPr="00996CE4">
        <w:rPr>
          <w:rFonts w:ascii="Times New Roman" w:hAnsi="Times New Roman" w:cs="Times New Roman"/>
          <w:sz w:val="24"/>
          <w:szCs w:val="24"/>
        </w:rPr>
        <w:br/>
      </w:r>
      <w:r w:rsidRPr="00AD3D47">
        <w:rPr>
          <w:rFonts w:ascii="Times New Roman" w:hAnsi="Times New Roman" w:cs="Times New Roman"/>
          <w:sz w:val="20"/>
          <w:szCs w:val="20"/>
        </w:rPr>
        <w:t>BURGEROVÁ, Jana (67%) - BURGER, Vladimír (33%) 3,</w:t>
      </w:r>
      <w:r w:rsidR="008002BA">
        <w:rPr>
          <w:rFonts w:ascii="Times New Roman" w:hAnsi="Times New Roman" w:cs="Times New Roman"/>
          <w:sz w:val="20"/>
          <w:szCs w:val="20"/>
        </w:rPr>
        <w:t>5</w:t>
      </w:r>
      <w:r w:rsidRPr="00AD3D47">
        <w:rPr>
          <w:rFonts w:ascii="Times New Roman" w:hAnsi="Times New Roman" w:cs="Times New Roman"/>
          <w:sz w:val="20"/>
          <w:szCs w:val="20"/>
        </w:rPr>
        <w:t xml:space="preserve"> AH</w:t>
      </w:r>
    </w:p>
    <w:p w:rsidR="00996CE4" w:rsidRPr="00996CE4" w:rsidRDefault="00996CE4" w:rsidP="00996CE4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96CE4">
        <w:rPr>
          <w:rFonts w:ascii="Times New Roman" w:hAnsi="Times New Roman" w:cs="Times New Roman"/>
          <w:sz w:val="24"/>
          <w:szCs w:val="24"/>
        </w:rPr>
        <w:t>BCI</w:t>
      </w:r>
      <w:r w:rsidRPr="00996CE4">
        <w:rPr>
          <w:rFonts w:ascii="Times New Roman" w:hAnsi="Times New Roman" w:cs="Times New Roman"/>
          <w:sz w:val="24"/>
          <w:szCs w:val="24"/>
        </w:rPr>
        <w:tab/>
        <w:t xml:space="preserve">Začíname s e-learningom / P. Beisetzer, J. </w:t>
      </w:r>
      <w:proofErr w:type="spellStart"/>
      <w:r w:rsidRPr="00996CE4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Pr="00996CE4">
        <w:rPr>
          <w:rFonts w:ascii="Times New Roman" w:hAnsi="Times New Roman" w:cs="Times New Roman"/>
          <w:sz w:val="24"/>
          <w:szCs w:val="24"/>
        </w:rPr>
        <w:t xml:space="preserve">, V. </w:t>
      </w:r>
      <w:proofErr w:type="spellStart"/>
      <w:r w:rsidRPr="00996CE4">
        <w:rPr>
          <w:rFonts w:ascii="Times New Roman" w:hAnsi="Times New Roman" w:cs="Times New Roman"/>
          <w:sz w:val="24"/>
          <w:szCs w:val="24"/>
        </w:rPr>
        <w:t>Maněna</w:t>
      </w:r>
      <w:proofErr w:type="spellEnd"/>
      <w:r w:rsidRPr="00996CE4">
        <w:rPr>
          <w:rFonts w:ascii="Times New Roman" w:hAnsi="Times New Roman" w:cs="Times New Roman"/>
          <w:sz w:val="24"/>
          <w:szCs w:val="24"/>
        </w:rPr>
        <w:t xml:space="preserve"> ... [et al.] ; Recenzenti Gabriel Švejda, Martin Bílek. - 1. vyd. - Prešov : Fakulta humanitných a prírodných vied, Prešovská univerzita v Prešove, 2013. - CD-ROM, 93 s. - KEGA č. 033PU-4/2011. - ISBN 978-80-555-0898-6.</w:t>
      </w:r>
      <w:r w:rsidRPr="00996CE4">
        <w:rPr>
          <w:rFonts w:ascii="Times New Roman" w:hAnsi="Times New Roman" w:cs="Times New Roman"/>
          <w:sz w:val="24"/>
          <w:szCs w:val="24"/>
        </w:rPr>
        <w:br/>
      </w:r>
      <w:r w:rsidRPr="00834A3C">
        <w:rPr>
          <w:rFonts w:ascii="Times New Roman" w:hAnsi="Times New Roman" w:cs="Times New Roman"/>
          <w:sz w:val="20"/>
          <w:szCs w:val="20"/>
        </w:rPr>
        <w:t xml:space="preserve">BEISETZER, Peter (20%) - BURGEROVÁ, Jana (20%) - MANĚNA, Václav - MANĚNOVÁ, Martina - MYŠKA, Karel </w:t>
      </w:r>
      <w:r w:rsidR="008002BA">
        <w:rPr>
          <w:rFonts w:ascii="Times New Roman" w:hAnsi="Times New Roman" w:cs="Times New Roman"/>
          <w:sz w:val="20"/>
          <w:szCs w:val="20"/>
        </w:rPr>
        <w:t>1,2</w:t>
      </w:r>
      <w:r w:rsidRPr="00834A3C">
        <w:rPr>
          <w:rFonts w:ascii="Times New Roman" w:hAnsi="Times New Roman" w:cs="Times New Roman"/>
          <w:sz w:val="20"/>
          <w:szCs w:val="20"/>
        </w:rPr>
        <w:t xml:space="preserve"> AH</w:t>
      </w:r>
    </w:p>
    <w:p w:rsidR="00996CE4" w:rsidRDefault="00834A3C" w:rsidP="006555DE">
      <w:pPr>
        <w:widowControl w:val="0"/>
        <w:autoSpaceDE w:val="0"/>
        <w:autoSpaceDN w:val="0"/>
        <w:adjustRightInd w:val="0"/>
        <w:spacing w:before="8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e-learningové kurzy v LMS </w:t>
      </w:r>
      <w:proofErr w:type="spellStart"/>
      <w:r>
        <w:rPr>
          <w:rFonts w:ascii="Times New Roman" w:hAnsi="Times New Roman" w:cs="Times New Roman"/>
          <w:sz w:val="24"/>
          <w:szCs w:val="24"/>
        </w:rPr>
        <w:t>Moodle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PF PU:</w:t>
      </w:r>
    </w:p>
    <w:p w:rsidR="00834A3C" w:rsidRPr="00E9054A" w:rsidRDefault="00834A3C" w:rsidP="00834A3C">
      <w:pPr>
        <w:pStyle w:val="Odsekzoznamu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Práca s náučným textom a hypertextom</w:t>
      </w:r>
    </w:p>
    <w:p w:rsidR="00834A3C" w:rsidRPr="00E9054A" w:rsidRDefault="00834A3C" w:rsidP="00834A3C">
      <w:pPr>
        <w:pStyle w:val="Odsekzoznamu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 xml:space="preserve">Tvorba elektronických </w:t>
      </w:r>
      <w:r>
        <w:rPr>
          <w:rFonts w:ascii="Times New Roman" w:hAnsi="Times New Roman" w:cs="Times New Roman"/>
          <w:sz w:val="24"/>
          <w:szCs w:val="24"/>
        </w:rPr>
        <w:t xml:space="preserve">dokumentov </w:t>
      </w:r>
    </w:p>
    <w:p w:rsidR="00834A3C" w:rsidRDefault="00834A3C" w:rsidP="00BB0BEE">
      <w:pPr>
        <w:pStyle w:val="Odsekzoznamu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34A3C">
        <w:rPr>
          <w:rFonts w:ascii="Times New Roman" w:hAnsi="Times New Roman" w:cs="Times New Roman"/>
          <w:sz w:val="24"/>
          <w:szCs w:val="24"/>
        </w:rPr>
        <w:t>Nové technológie v školskej praxi</w:t>
      </w:r>
    </w:p>
    <w:p w:rsidR="00834A3C" w:rsidRPr="00834A3C" w:rsidRDefault="00834A3C" w:rsidP="00BB0BEE">
      <w:pPr>
        <w:pStyle w:val="Odsekzoznamu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34A3C">
        <w:rPr>
          <w:rFonts w:ascii="Times New Roman" w:hAnsi="Times New Roman" w:cs="Times New Roman"/>
          <w:sz w:val="24"/>
          <w:szCs w:val="24"/>
        </w:rPr>
        <w:t xml:space="preserve">Interaktívna tabuľa vo vzdelávaní </w:t>
      </w:r>
    </w:p>
    <w:p w:rsidR="00834A3C" w:rsidRPr="00E9054A" w:rsidRDefault="00834A3C" w:rsidP="00834A3C">
      <w:pPr>
        <w:pStyle w:val="Odsekzoznamu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9054A">
        <w:rPr>
          <w:rFonts w:ascii="Times New Roman" w:hAnsi="Times New Roman" w:cs="Times New Roman"/>
          <w:sz w:val="24"/>
          <w:szCs w:val="24"/>
        </w:rPr>
        <w:t>Didaktika IKT v primárnej edukácii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A3C" w:rsidRPr="00834A3C" w:rsidRDefault="00834A3C" w:rsidP="00834A3C">
      <w:pPr>
        <w:pStyle w:val="Odsekzoznamu"/>
        <w:widowControl w:val="0"/>
        <w:autoSpaceDE w:val="0"/>
        <w:autoSpaceDN w:val="0"/>
        <w:adjustRightInd w:val="0"/>
        <w:spacing w:before="8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76081" w:rsidRPr="00144784" w:rsidRDefault="004C1AC6" w:rsidP="00BB0BEE">
      <w:pPr>
        <w:pStyle w:val="Bezriadkovania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4784">
        <w:rPr>
          <w:rFonts w:ascii="Times New Roman" w:hAnsi="Times New Roman" w:cs="Times New Roman"/>
          <w:b/>
          <w:sz w:val="24"/>
          <w:szCs w:val="24"/>
        </w:rPr>
        <w:t>Vedenie z</w:t>
      </w:r>
      <w:r w:rsidR="00E76081" w:rsidRPr="00144784">
        <w:rPr>
          <w:rFonts w:ascii="Times New Roman" w:hAnsi="Times New Roman" w:cs="Times New Roman"/>
          <w:b/>
          <w:sz w:val="24"/>
          <w:szCs w:val="24"/>
        </w:rPr>
        <w:t>áverečných prác študentov I. a II. stupňa štúdia</w:t>
      </w:r>
    </w:p>
    <w:p w:rsidR="004C1AC6" w:rsidRDefault="004C1AC6" w:rsidP="00E76081">
      <w:pPr>
        <w:pStyle w:val="Bezriadkovania"/>
        <w:rPr>
          <w:rStyle w:val="FontStyle34"/>
          <w:sz w:val="24"/>
          <w:szCs w:val="24"/>
        </w:rPr>
      </w:pPr>
    </w:p>
    <w:p w:rsidR="00FB318A" w:rsidRDefault="00FB318A" w:rsidP="00FB318A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Odbor: Učiteľstvo praktickej prípravy</w:t>
      </w:r>
    </w:p>
    <w:p w:rsidR="00FB318A" w:rsidRDefault="00FB318A" w:rsidP="00FB318A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Pracovisko: Dubnický technologický inštitút DTI, Dubnica nad Váhom</w:t>
      </w:r>
    </w:p>
    <w:p w:rsidR="00BB0BEE" w:rsidRPr="00105C9B" w:rsidRDefault="00BB0BEE" w:rsidP="00BB0BEE">
      <w:pPr>
        <w:pStyle w:val="Bezriadkovania"/>
        <w:rPr>
          <w:rStyle w:val="FontStyle34"/>
          <w:sz w:val="24"/>
          <w:szCs w:val="24"/>
        </w:rPr>
      </w:pPr>
      <w:r w:rsidRPr="00105C9B">
        <w:rPr>
          <w:rStyle w:val="FontStyle34"/>
          <w:sz w:val="24"/>
          <w:szCs w:val="24"/>
        </w:rPr>
        <w:t xml:space="preserve">ukončené </w:t>
      </w:r>
      <w:r>
        <w:rPr>
          <w:rStyle w:val="FontStyle34"/>
          <w:sz w:val="24"/>
          <w:szCs w:val="24"/>
        </w:rPr>
        <w:t>bakalárske</w:t>
      </w:r>
      <w:r w:rsidRPr="00105C9B">
        <w:rPr>
          <w:rStyle w:val="FontStyle34"/>
          <w:sz w:val="24"/>
          <w:szCs w:val="24"/>
        </w:rPr>
        <w:t xml:space="preserve"> práce: </w:t>
      </w:r>
      <w:r w:rsidR="00FB318A" w:rsidRPr="00FC6726">
        <w:rPr>
          <w:rStyle w:val="FontStyle34"/>
          <w:sz w:val="24"/>
          <w:szCs w:val="24"/>
        </w:rPr>
        <w:t>1</w:t>
      </w:r>
      <w:r w:rsidR="00362E47" w:rsidRPr="00FC6726">
        <w:rPr>
          <w:rStyle w:val="FontStyle34"/>
          <w:sz w:val="24"/>
          <w:szCs w:val="24"/>
        </w:rPr>
        <w:t>8</w:t>
      </w:r>
      <w:r w:rsidRPr="00105C9B">
        <w:rPr>
          <w:rStyle w:val="FontStyle34"/>
          <w:sz w:val="24"/>
          <w:szCs w:val="24"/>
        </w:rPr>
        <w:t xml:space="preserve"> </w:t>
      </w:r>
    </w:p>
    <w:p w:rsidR="00BB0BEE" w:rsidRDefault="00BB0BEE" w:rsidP="00E76081">
      <w:pPr>
        <w:pStyle w:val="Bezriadkovania"/>
        <w:rPr>
          <w:rStyle w:val="FontStyle34"/>
          <w:sz w:val="24"/>
          <w:szCs w:val="24"/>
        </w:rPr>
      </w:pPr>
    </w:p>
    <w:p w:rsidR="00BB0BEE" w:rsidRDefault="00BB0BEE" w:rsidP="00BB0BEE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Odbor: Knižničné a informačné štúdiá</w:t>
      </w:r>
    </w:p>
    <w:p w:rsidR="00FB318A" w:rsidRDefault="00FB318A" w:rsidP="00FB318A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Pracovisko: FHPV, Prešovská univerzita v Prešove</w:t>
      </w:r>
    </w:p>
    <w:p w:rsidR="00BB0BEE" w:rsidRPr="00105C9B" w:rsidRDefault="00BB0BEE" w:rsidP="00BB0BEE">
      <w:pPr>
        <w:pStyle w:val="Bezriadkovania"/>
        <w:rPr>
          <w:rStyle w:val="FontStyle34"/>
          <w:sz w:val="24"/>
          <w:szCs w:val="24"/>
        </w:rPr>
      </w:pPr>
      <w:r w:rsidRPr="00105C9B">
        <w:rPr>
          <w:rStyle w:val="FontStyle34"/>
          <w:sz w:val="24"/>
          <w:szCs w:val="24"/>
        </w:rPr>
        <w:t xml:space="preserve">ukončené </w:t>
      </w:r>
      <w:r>
        <w:rPr>
          <w:rStyle w:val="FontStyle34"/>
          <w:sz w:val="24"/>
          <w:szCs w:val="24"/>
        </w:rPr>
        <w:t>bakalárske</w:t>
      </w:r>
      <w:r w:rsidRPr="00105C9B">
        <w:rPr>
          <w:rStyle w:val="FontStyle34"/>
          <w:sz w:val="24"/>
          <w:szCs w:val="24"/>
        </w:rPr>
        <w:t xml:space="preserve"> práce: </w:t>
      </w:r>
      <w:r w:rsidRPr="00FC6726">
        <w:rPr>
          <w:rStyle w:val="FontStyle34"/>
          <w:sz w:val="24"/>
          <w:szCs w:val="24"/>
        </w:rPr>
        <w:t>17</w:t>
      </w:r>
      <w:r w:rsidRPr="00105C9B">
        <w:rPr>
          <w:rStyle w:val="FontStyle34"/>
          <w:sz w:val="24"/>
          <w:szCs w:val="24"/>
        </w:rPr>
        <w:t xml:space="preserve"> </w:t>
      </w:r>
    </w:p>
    <w:p w:rsidR="00BB0BEE" w:rsidRDefault="00BB0BEE" w:rsidP="00E76081">
      <w:pPr>
        <w:pStyle w:val="Bezriadkovania"/>
        <w:rPr>
          <w:rStyle w:val="FontStyle34"/>
          <w:sz w:val="24"/>
          <w:szCs w:val="24"/>
        </w:rPr>
      </w:pPr>
    </w:p>
    <w:p w:rsidR="004C1AC6" w:rsidRDefault="004C1AC6" w:rsidP="00E76081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Odbor: Predškolská a elementárna pedagogika</w:t>
      </w:r>
    </w:p>
    <w:p w:rsidR="00FB318A" w:rsidRDefault="00FB318A" w:rsidP="00FB318A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Pracovisko: Pedagogická fakulta Prešovská univerzita v Prešove</w:t>
      </w:r>
    </w:p>
    <w:p w:rsidR="004C1AC6" w:rsidRDefault="004C1AC6" w:rsidP="00E76081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 xml:space="preserve">ukončené bakalárske práce: </w:t>
      </w:r>
      <w:r w:rsidR="00FB318A" w:rsidRPr="00FC6726">
        <w:rPr>
          <w:rStyle w:val="FontStyle34"/>
          <w:sz w:val="24"/>
          <w:szCs w:val="24"/>
        </w:rPr>
        <w:t>24</w:t>
      </w:r>
    </w:p>
    <w:p w:rsidR="00105C9B" w:rsidRPr="00105C9B" w:rsidRDefault="00105C9B" w:rsidP="00E76081">
      <w:pPr>
        <w:pStyle w:val="Bezriadkovania"/>
        <w:rPr>
          <w:rStyle w:val="FontStyle34"/>
          <w:sz w:val="24"/>
          <w:szCs w:val="24"/>
        </w:rPr>
      </w:pPr>
      <w:r w:rsidRPr="00105C9B">
        <w:rPr>
          <w:rStyle w:val="FontStyle34"/>
          <w:sz w:val="24"/>
          <w:szCs w:val="24"/>
        </w:rPr>
        <w:lastRenderedPageBreak/>
        <w:t xml:space="preserve">ukončené diplomové práce: </w:t>
      </w:r>
      <w:r w:rsidR="00FB318A">
        <w:rPr>
          <w:rStyle w:val="FontStyle34"/>
          <w:sz w:val="24"/>
          <w:szCs w:val="24"/>
        </w:rPr>
        <w:t>2</w:t>
      </w:r>
      <w:r w:rsidR="00362E47">
        <w:rPr>
          <w:rStyle w:val="FontStyle34"/>
          <w:sz w:val="24"/>
          <w:szCs w:val="24"/>
        </w:rPr>
        <w:t>2</w:t>
      </w:r>
      <w:r w:rsidRPr="00105C9B">
        <w:rPr>
          <w:rStyle w:val="FontStyle34"/>
          <w:sz w:val="24"/>
          <w:szCs w:val="24"/>
        </w:rPr>
        <w:t xml:space="preserve"> </w:t>
      </w:r>
    </w:p>
    <w:p w:rsidR="00105C9B" w:rsidRPr="00105C9B" w:rsidRDefault="00105C9B" w:rsidP="00E76081">
      <w:pPr>
        <w:pStyle w:val="Bezriadkovania"/>
        <w:rPr>
          <w:rStyle w:val="FontStyle34"/>
          <w:sz w:val="24"/>
          <w:szCs w:val="24"/>
        </w:rPr>
      </w:pPr>
    </w:p>
    <w:p w:rsidR="004C1AC6" w:rsidRDefault="004C1AC6" w:rsidP="00BB0BEE">
      <w:pPr>
        <w:pStyle w:val="Bezriadkovania"/>
        <w:numPr>
          <w:ilvl w:val="0"/>
          <w:numId w:val="1"/>
        </w:numPr>
        <w:ind w:left="426" w:hanging="426"/>
        <w:rPr>
          <w:rStyle w:val="FontStyle34"/>
          <w:b/>
          <w:sz w:val="24"/>
          <w:szCs w:val="24"/>
        </w:rPr>
      </w:pPr>
      <w:r w:rsidRPr="00144784">
        <w:rPr>
          <w:rStyle w:val="FontStyle34"/>
          <w:b/>
          <w:sz w:val="24"/>
          <w:szCs w:val="24"/>
        </w:rPr>
        <w:t>Vedenie rigoróznych prác:</w:t>
      </w:r>
    </w:p>
    <w:p w:rsidR="00144784" w:rsidRPr="00144784" w:rsidRDefault="00144784" w:rsidP="00144784">
      <w:pPr>
        <w:pStyle w:val="Bezriadkovania"/>
        <w:ind w:left="720"/>
        <w:rPr>
          <w:rStyle w:val="FontStyle34"/>
          <w:b/>
          <w:sz w:val="24"/>
          <w:szCs w:val="24"/>
        </w:rPr>
      </w:pPr>
    </w:p>
    <w:p w:rsidR="00FB318A" w:rsidRDefault="004C1AC6" w:rsidP="004C1AC6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Odbor: Predškolská a elementárna pedagogika</w:t>
      </w:r>
    </w:p>
    <w:p w:rsidR="00FB318A" w:rsidRDefault="00FB318A" w:rsidP="00FB318A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Pracovisko: Pedagogická fakulta Prešovská univerzita v Prešove</w:t>
      </w:r>
    </w:p>
    <w:p w:rsidR="004C1AC6" w:rsidRDefault="004C1AC6" w:rsidP="004C1AC6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 xml:space="preserve">ukončené rigorózne práce: </w:t>
      </w:r>
      <w:r w:rsidR="00326CBE">
        <w:rPr>
          <w:rStyle w:val="FontStyle34"/>
          <w:sz w:val="24"/>
          <w:szCs w:val="24"/>
        </w:rPr>
        <w:t>8</w:t>
      </w:r>
    </w:p>
    <w:p w:rsidR="004C1AC6" w:rsidRDefault="004C1AC6" w:rsidP="004C1AC6">
      <w:pPr>
        <w:pStyle w:val="Bezriadkovania"/>
        <w:rPr>
          <w:rStyle w:val="FontStyle34"/>
          <w:sz w:val="24"/>
          <w:szCs w:val="24"/>
        </w:rPr>
      </w:pPr>
    </w:p>
    <w:p w:rsidR="004C1AC6" w:rsidRPr="00144784" w:rsidRDefault="004C1AC6" w:rsidP="00FB318A">
      <w:pPr>
        <w:pStyle w:val="Bezriadkovania"/>
        <w:numPr>
          <w:ilvl w:val="0"/>
          <w:numId w:val="1"/>
        </w:numPr>
        <w:ind w:left="426" w:hanging="426"/>
        <w:rPr>
          <w:rStyle w:val="FontStyle34"/>
          <w:b/>
          <w:sz w:val="24"/>
          <w:szCs w:val="24"/>
        </w:rPr>
      </w:pPr>
      <w:r w:rsidRPr="00144784">
        <w:rPr>
          <w:rStyle w:val="FontStyle34"/>
          <w:b/>
          <w:sz w:val="24"/>
          <w:szCs w:val="24"/>
        </w:rPr>
        <w:t>Členstvo v komisiách pre štátne a rigorózne skúšky:</w:t>
      </w:r>
    </w:p>
    <w:p w:rsidR="00144784" w:rsidRDefault="00144784" w:rsidP="00144784">
      <w:pPr>
        <w:pStyle w:val="Bezriadkovania"/>
        <w:ind w:left="720"/>
        <w:rPr>
          <w:rStyle w:val="FontStyle34"/>
          <w:sz w:val="24"/>
          <w:szCs w:val="24"/>
        </w:rPr>
      </w:pPr>
    </w:p>
    <w:p w:rsidR="00FB318A" w:rsidRDefault="00FB318A" w:rsidP="004C1AC6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Odbor: Technická výchova</w:t>
      </w:r>
    </w:p>
    <w:p w:rsidR="00FB318A" w:rsidRDefault="00FB318A" w:rsidP="00FB318A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Pracovisko: FHPV, Prešovská univerzita v Prešove</w:t>
      </w:r>
    </w:p>
    <w:p w:rsidR="00FB318A" w:rsidRDefault="00FB318A" w:rsidP="004C1AC6">
      <w:pPr>
        <w:pStyle w:val="Bezriadkovania"/>
        <w:rPr>
          <w:rStyle w:val="FontStyle34"/>
          <w:sz w:val="24"/>
          <w:szCs w:val="24"/>
        </w:rPr>
      </w:pPr>
    </w:p>
    <w:p w:rsidR="00FB318A" w:rsidRDefault="00FB318A" w:rsidP="00FB318A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Odbor: Knižničné a informačné štúdiá</w:t>
      </w:r>
    </w:p>
    <w:p w:rsidR="00FB318A" w:rsidRDefault="00FB318A" w:rsidP="00FB318A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Pracovisko: FHPV, Prešovská univerzita v Prešove</w:t>
      </w:r>
    </w:p>
    <w:p w:rsidR="00FB318A" w:rsidRDefault="00FB318A" w:rsidP="004C1AC6">
      <w:pPr>
        <w:pStyle w:val="Bezriadkovania"/>
        <w:rPr>
          <w:rStyle w:val="FontStyle34"/>
          <w:sz w:val="24"/>
          <w:szCs w:val="24"/>
        </w:rPr>
      </w:pPr>
    </w:p>
    <w:p w:rsidR="004C1AC6" w:rsidRDefault="004C1AC6" w:rsidP="004C1AC6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 xml:space="preserve">Odbor: Predškolská a elementárna pedagogika  </w:t>
      </w:r>
    </w:p>
    <w:p w:rsidR="004C1AC6" w:rsidRDefault="004C1AC6" w:rsidP="004C1AC6">
      <w:pPr>
        <w:pStyle w:val="Bezriadkovania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Pracovisko: Pedagogická fakulta Prešovská univerzita</w:t>
      </w:r>
      <w:r w:rsidR="00FB318A">
        <w:rPr>
          <w:rStyle w:val="FontStyle34"/>
          <w:sz w:val="24"/>
          <w:szCs w:val="24"/>
        </w:rPr>
        <w:t xml:space="preserve"> v Prešove</w:t>
      </w:r>
    </w:p>
    <w:p w:rsidR="004C1AC6" w:rsidRDefault="004C1AC6" w:rsidP="004C1AC6">
      <w:pPr>
        <w:pStyle w:val="Bezriadkovania"/>
        <w:rPr>
          <w:rStyle w:val="FontStyle34"/>
          <w:sz w:val="24"/>
          <w:szCs w:val="24"/>
        </w:rPr>
      </w:pPr>
    </w:p>
    <w:p w:rsidR="00144784" w:rsidRPr="00144784" w:rsidRDefault="004C1AC6" w:rsidP="00CE3F3E">
      <w:pPr>
        <w:pStyle w:val="Bezriadkovania"/>
        <w:numPr>
          <w:ilvl w:val="0"/>
          <w:numId w:val="1"/>
        </w:numPr>
        <w:spacing w:after="240"/>
        <w:ind w:left="426" w:hanging="426"/>
        <w:rPr>
          <w:rStyle w:val="FontStyle34"/>
          <w:b/>
          <w:sz w:val="24"/>
          <w:szCs w:val="24"/>
        </w:rPr>
      </w:pPr>
      <w:r w:rsidRPr="00144784">
        <w:rPr>
          <w:rStyle w:val="FontStyle34"/>
          <w:b/>
          <w:sz w:val="24"/>
          <w:szCs w:val="24"/>
        </w:rPr>
        <w:t>Vedení a ukončení doktorandi</w:t>
      </w:r>
      <w:r w:rsidR="00144784" w:rsidRPr="00144784">
        <w:rPr>
          <w:rStyle w:val="FontStyle34"/>
          <w:b/>
          <w:sz w:val="24"/>
          <w:szCs w:val="24"/>
        </w:rPr>
        <w:t>:</w:t>
      </w:r>
      <w:r w:rsidR="00204B92">
        <w:rPr>
          <w:rStyle w:val="FontStyle34"/>
          <w:b/>
          <w:sz w:val="24"/>
          <w:szCs w:val="24"/>
        </w:rPr>
        <w:t xml:space="preserve"> 1</w:t>
      </w:r>
      <w:r w:rsidR="00362E47">
        <w:rPr>
          <w:rStyle w:val="FontStyle34"/>
          <w:b/>
          <w:sz w:val="24"/>
          <w:szCs w:val="24"/>
        </w:rPr>
        <w:t>0</w:t>
      </w:r>
    </w:p>
    <w:p w:rsidR="00FB318A" w:rsidRPr="00FB318A" w:rsidRDefault="00FB318A" w:rsidP="00CE3F3E">
      <w:pPr>
        <w:spacing w:after="24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FB318A">
        <w:rPr>
          <w:rFonts w:ascii="Times New Roman" w:hAnsi="Times New Roman" w:cs="Times New Roman"/>
          <w:b/>
          <w:sz w:val="24"/>
          <w:szCs w:val="24"/>
        </w:rPr>
        <w:t xml:space="preserve">Počet ukončených doktorandov: </w:t>
      </w:r>
      <w:r w:rsidR="00326CBE">
        <w:rPr>
          <w:rFonts w:ascii="Times New Roman" w:hAnsi="Times New Roman" w:cs="Times New Roman"/>
          <w:b/>
          <w:sz w:val="24"/>
          <w:szCs w:val="24"/>
        </w:rPr>
        <w:t>8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i/>
          <w:sz w:val="24"/>
          <w:szCs w:val="24"/>
        </w:rPr>
        <w:t>Mgr. Vojtech Rusňák, PhD.</w:t>
      </w:r>
      <w:r w:rsidRPr="00FB318A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FB318A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B318A">
        <w:rPr>
          <w:rFonts w:ascii="Times New Roman" w:hAnsi="Times New Roman" w:cs="Times New Roman"/>
          <w:sz w:val="24"/>
          <w:szCs w:val="24"/>
        </w:rPr>
        <w:t xml:space="preserve"> UKF Nitra, 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vedný odbor 75-56-9  Technológia vzdelávania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Názov pr</w:t>
      </w:r>
      <w:r w:rsidR="00FC6726">
        <w:rPr>
          <w:rFonts w:ascii="Times New Roman" w:hAnsi="Times New Roman" w:cs="Times New Roman"/>
          <w:sz w:val="24"/>
          <w:szCs w:val="24"/>
        </w:rPr>
        <w:t>á</w:t>
      </w:r>
      <w:r w:rsidRPr="00FB318A">
        <w:rPr>
          <w:rFonts w:ascii="Times New Roman" w:hAnsi="Times New Roman" w:cs="Times New Roman"/>
          <w:sz w:val="24"/>
          <w:szCs w:val="24"/>
        </w:rPr>
        <w:t xml:space="preserve">ce: Archetypálny zvuk ako </w:t>
      </w:r>
      <w:proofErr w:type="spellStart"/>
      <w:r w:rsidRPr="00FB318A">
        <w:rPr>
          <w:rFonts w:ascii="Times New Roman" w:hAnsi="Times New Roman" w:cs="Times New Roman"/>
          <w:sz w:val="24"/>
          <w:szCs w:val="24"/>
        </w:rPr>
        <w:t>facilitátor</w:t>
      </w:r>
      <w:proofErr w:type="spellEnd"/>
      <w:r w:rsidRPr="00FB318A">
        <w:rPr>
          <w:rFonts w:ascii="Times New Roman" w:hAnsi="Times New Roman" w:cs="Times New Roman"/>
          <w:sz w:val="24"/>
          <w:szCs w:val="24"/>
        </w:rPr>
        <w:t xml:space="preserve"> učenia. 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Doktorand od</w:t>
      </w:r>
      <w:r w:rsidR="00A63746">
        <w:rPr>
          <w:rFonts w:ascii="Times New Roman" w:hAnsi="Times New Roman" w:cs="Times New Roman"/>
          <w:sz w:val="24"/>
          <w:szCs w:val="24"/>
        </w:rPr>
        <w:t xml:space="preserve"> – do: 01.10.2004 - 18.03.2009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 xml:space="preserve">Dátum </w:t>
      </w:r>
      <w:r w:rsidR="00A63746">
        <w:rPr>
          <w:rFonts w:ascii="Times New Roman" w:hAnsi="Times New Roman" w:cs="Times New Roman"/>
          <w:sz w:val="24"/>
          <w:szCs w:val="24"/>
        </w:rPr>
        <w:t>dizertačnej skúšky: 12.12.2007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B318A" w:rsidRPr="00FB318A" w:rsidRDefault="00FB318A" w:rsidP="00CE3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i/>
          <w:sz w:val="24"/>
          <w:szCs w:val="24"/>
        </w:rPr>
        <w:t>Mgr. Bc. Mária Burianová, PhD.</w:t>
      </w:r>
      <w:r w:rsidRPr="00FB318A">
        <w:rPr>
          <w:rFonts w:ascii="Times New Roman" w:hAnsi="Times New Roman" w:cs="Times New Roman"/>
          <w:sz w:val="24"/>
          <w:szCs w:val="24"/>
        </w:rPr>
        <w:t xml:space="preserve">  </w:t>
      </w:r>
      <w:proofErr w:type="spellStart"/>
      <w:r w:rsidRPr="00FB318A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B318A">
        <w:rPr>
          <w:rFonts w:ascii="Times New Roman" w:hAnsi="Times New Roman" w:cs="Times New Roman"/>
          <w:sz w:val="24"/>
          <w:szCs w:val="24"/>
        </w:rPr>
        <w:t xml:space="preserve"> UKF Nitra, študijný odbor 1.1.10 Odborová didaktika, študijný program Didaktika odborných technických predmetov.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Názov pr</w:t>
      </w:r>
      <w:r w:rsidR="00FC6726">
        <w:rPr>
          <w:rFonts w:ascii="Times New Roman" w:hAnsi="Times New Roman" w:cs="Times New Roman"/>
          <w:sz w:val="24"/>
          <w:szCs w:val="24"/>
        </w:rPr>
        <w:t>á</w:t>
      </w:r>
      <w:r w:rsidRPr="00FB318A">
        <w:rPr>
          <w:rFonts w:ascii="Times New Roman" w:hAnsi="Times New Roman" w:cs="Times New Roman"/>
          <w:sz w:val="24"/>
          <w:szCs w:val="24"/>
        </w:rPr>
        <w:t xml:space="preserve">ce: </w:t>
      </w:r>
      <w:proofErr w:type="spellStart"/>
      <w:r w:rsidRPr="00FB318A">
        <w:rPr>
          <w:rFonts w:ascii="Times New Roman" w:hAnsi="Times New Roman" w:cs="Times New Roman"/>
          <w:sz w:val="24"/>
          <w:szCs w:val="24"/>
        </w:rPr>
        <w:t>E-learning</w:t>
      </w:r>
      <w:proofErr w:type="spellEnd"/>
      <w:r w:rsidRPr="00FB318A">
        <w:rPr>
          <w:rFonts w:ascii="Times New Roman" w:hAnsi="Times New Roman" w:cs="Times New Roman"/>
          <w:sz w:val="24"/>
          <w:szCs w:val="24"/>
        </w:rPr>
        <w:t xml:space="preserve"> ako progresívna metóda celoživotného vzdelávania v oblasti IKT. 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Doktorand o</w:t>
      </w:r>
      <w:r w:rsidR="00A63746">
        <w:rPr>
          <w:rFonts w:ascii="Times New Roman" w:hAnsi="Times New Roman" w:cs="Times New Roman"/>
          <w:sz w:val="24"/>
          <w:szCs w:val="24"/>
        </w:rPr>
        <w:t>d – do: 02.09.2008 - 25.08.2011</w:t>
      </w:r>
      <w:r w:rsidRPr="00FB31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 xml:space="preserve">Dátum </w:t>
      </w:r>
      <w:r w:rsidR="00A63746">
        <w:rPr>
          <w:rFonts w:ascii="Times New Roman" w:hAnsi="Times New Roman" w:cs="Times New Roman"/>
          <w:sz w:val="24"/>
          <w:szCs w:val="24"/>
        </w:rPr>
        <w:t>dizertačnej skúšky: 05.02.2010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B318A" w:rsidRPr="00FB318A" w:rsidRDefault="00FB318A" w:rsidP="00CE3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i/>
          <w:sz w:val="24"/>
          <w:szCs w:val="24"/>
        </w:rPr>
        <w:t xml:space="preserve">PhDr. Radoslav </w:t>
      </w:r>
      <w:proofErr w:type="spellStart"/>
      <w:r w:rsidRPr="00FB318A">
        <w:rPr>
          <w:rFonts w:ascii="Times New Roman" w:hAnsi="Times New Roman" w:cs="Times New Roman"/>
          <w:i/>
          <w:sz w:val="24"/>
          <w:szCs w:val="24"/>
        </w:rPr>
        <w:t>Rohaľ</w:t>
      </w:r>
      <w:proofErr w:type="spellEnd"/>
      <w:r w:rsidRPr="00FB318A">
        <w:rPr>
          <w:rFonts w:ascii="Times New Roman" w:hAnsi="Times New Roman" w:cs="Times New Roman"/>
          <w:i/>
          <w:sz w:val="24"/>
          <w:szCs w:val="24"/>
        </w:rPr>
        <w:t>, PhD.,</w:t>
      </w:r>
      <w:r w:rsidRPr="00FB318A">
        <w:rPr>
          <w:rFonts w:ascii="Times New Roman" w:hAnsi="Times New Roman" w:cs="Times New Roman"/>
          <w:sz w:val="24"/>
          <w:szCs w:val="24"/>
        </w:rPr>
        <w:t xml:space="preserve"> PF PU Prešov</w:t>
      </w:r>
      <w:r w:rsidRPr="00FB318A">
        <w:rPr>
          <w:rFonts w:ascii="Times New Roman" w:hAnsi="Times New Roman" w:cs="Times New Roman"/>
          <w:sz w:val="24"/>
          <w:szCs w:val="24"/>
        </w:rPr>
        <w:br/>
        <w:t>študijný odbor 1.1.5 predškolská a elementárna pedagogika</w:t>
      </w:r>
      <w:r w:rsidRPr="00FB318A">
        <w:rPr>
          <w:rFonts w:ascii="Times New Roman" w:hAnsi="Times New Roman" w:cs="Times New Roman"/>
          <w:sz w:val="24"/>
          <w:szCs w:val="24"/>
        </w:rPr>
        <w:br/>
        <w:t>Názov práce: Dištančné vzdelávanie s elektronickou podporou</w:t>
      </w:r>
      <w:r w:rsidRPr="00FB318A">
        <w:rPr>
          <w:rFonts w:ascii="Times New Roman" w:hAnsi="Times New Roman" w:cs="Times New Roman"/>
          <w:sz w:val="24"/>
          <w:szCs w:val="24"/>
        </w:rPr>
        <w:br/>
        <w:t>doktorandské štúdium: 1. 10. 2005 - 24. 6. 2008</w:t>
      </w:r>
      <w:r w:rsidRPr="00FB318A">
        <w:rPr>
          <w:rFonts w:ascii="Times New Roman" w:hAnsi="Times New Roman" w:cs="Times New Roman"/>
          <w:sz w:val="24"/>
          <w:szCs w:val="24"/>
        </w:rPr>
        <w:br/>
        <w:t>dátum dizertačnej skúšky: 25. 6. 2007</w:t>
      </w:r>
      <w:r w:rsidRPr="00FB318A">
        <w:rPr>
          <w:rFonts w:ascii="Times New Roman" w:hAnsi="Times New Roman" w:cs="Times New Roman"/>
          <w:sz w:val="24"/>
          <w:szCs w:val="24"/>
        </w:rPr>
        <w:br/>
      </w:r>
      <w:r w:rsidRPr="00FB318A">
        <w:rPr>
          <w:rFonts w:ascii="Times New Roman" w:hAnsi="Times New Roman" w:cs="Times New Roman"/>
          <w:sz w:val="24"/>
          <w:szCs w:val="24"/>
        </w:rPr>
        <w:br/>
      </w:r>
      <w:r w:rsidRPr="00FB318A">
        <w:rPr>
          <w:rFonts w:ascii="Times New Roman" w:hAnsi="Times New Roman" w:cs="Times New Roman"/>
          <w:i/>
          <w:sz w:val="24"/>
          <w:szCs w:val="24"/>
        </w:rPr>
        <w:t>PaedDr. Erika Franková, PhD.</w:t>
      </w:r>
      <w:r w:rsidRPr="00FB318A">
        <w:rPr>
          <w:rFonts w:ascii="Times New Roman" w:hAnsi="Times New Roman" w:cs="Times New Roman"/>
          <w:sz w:val="24"/>
          <w:szCs w:val="24"/>
        </w:rPr>
        <w:t xml:space="preserve"> PF PU Prešov</w:t>
      </w:r>
      <w:r w:rsidRPr="00FB318A">
        <w:rPr>
          <w:rFonts w:ascii="Times New Roman" w:hAnsi="Times New Roman" w:cs="Times New Roman"/>
          <w:sz w:val="24"/>
          <w:szCs w:val="24"/>
        </w:rPr>
        <w:br/>
        <w:t>študijný odbor 1.1.5 predškolská a elementárna pedagogika</w:t>
      </w:r>
      <w:r w:rsidRPr="00FB318A">
        <w:rPr>
          <w:rFonts w:ascii="Times New Roman" w:hAnsi="Times New Roman" w:cs="Times New Roman"/>
          <w:sz w:val="24"/>
          <w:szCs w:val="24"/>
        </w:rPr>
        <w:br/>
        <w:t>Názov práce: Interaktívna tabuľa ako inovačný prvok primárneho vzdelávania</w:t>
      </w:r>
      <w:r w:rsidRPr="00FB318A">
        <w:rPr>
          <w:rFonts w:ascii="Times New Roman" w:hAnsi="Times New Roman" w:cs="Times New Roman"/>
          <w:sz w:val="24"/>
          <w:szCs w:val="24"/>
        </w:rPr>
        <w:br/>
        <w:t>doktorandské štúdium: 1. 9. 2009 - 24. 8. 2012</w:t>
      </w:r>
      <w:r w:rsidRPr="00FB318A">
        <w:rPr>
          <w:rFonts w:ascii="Times New Roman" w:hAnsi="Times New Roman" w:cs="Times New Roman"/>
          <w:sz w:val="24"/>
          <w:szCs w:val="24"/>
        </w:rPr>
        <w:br/>
        <w:t>dátum dizertačnej skúšky: 27. 9. 2011</w:t>
      </w:r>
      <w:r w:rsidRPr="00FB318A">
        <w:rPr>
          <w:rFonts w:ascii="Times New Roman" w:hAnsi="Times New Roman" w:cs="Times New Roman"/>
          <w:sz w:val="24"/>
          <w:szCs w:val="24"/>
        </w:rPr>
        <w:br/>
      </w:r>
      <w:r w:rsidRPr="00FB318A">
        <w:rPr>
          <w:rFonts w:ascii="Times New Roman" w:hAnsi="Times New Roman" w:cs="Times New Roman"/>
          <w:sz w:val="24"/>
          <w:szCs w:val="24"/>
        </w:rPr>
        <w:br/>
      </w:r>
      <w:r w:rsidRPr="00FB318A">
        <w:rPr>
          <w:rFonts w:ascii="Times New Roman" w:hAnsi="Times New Roman" w:cs="Times New Roman"/>
          <w:i/>
          <w:sz w:val="24"/>
          <w:szCs w:val="24"/>
        </w:rPr>
        <w:t xml:space="preserve">Mgr. Martina </w:t>
      </w:r>
      <w:proofErr w:type="spellStart"/>
      <w:r w:rsidRPr="00FB318A">
        <w:rPr>
          <w:rFonts w:ascii="Times New Roman" w:hAnsi="Times New Roman" w:cs="Times New Roman"/>
          <w:i/>
          <w:sz w:val="24"/>
          <w:szCs w:val="24"/>
        </w:rPr>
        <w:t>Adamkovičová</w:t>
      </w:r>
      <w:proofErr w:type="spellEnd"/>
      <w:r w:rsidRPr="00FB318A">
        <w:rPr>
          <w:rFonts w:ascii="Times New Roman" w:hAnsi="Times New Roman" w:cs="Times New Roman"/>
          <w:i/>
          <w:sz w:val="24"/>
          <w:szCs w:val="24"/>
        </w:rPr>
        <w:t>, PhD.</w:t>
      </w:r>
      <w:r w:rsidRPr="00FB318A">
        <w:rPr>
          <w:rFonts w:ascii="Times New Roman" w:hAnsi="Times New Roman" w:cs="Times New Roman"/>
          <w:sz w:val="24"/>
          <w:szCs w:val="24"/>
        </w:rPr>
        <w:t xml:space="preserve"> PF PU Prešov</w:t>
      </w:r>
      <w:r w:rsidRPr="00FB318A">
        <w:rPr>
          <w:rFonts w:ascii="Times New Roman" w:hAnsi="Times New Roman" w:cs="Times New Roman"/>
          <w:sz w:val="24"/>
          <w:szCs w:val="24"/>
        </w:rPr>
        <w:br/>
        <w:t>študijný odbor 1.1.5 predškolská a elementárna pedagogika</w:t>
      </w:r>
      <w:r w:rsidRPr="00FB318A">
        <w:rPr>
          <w:rFonts w:ascii="Times New Roman" w:hAnsi="Times New Roman" w:cs="Times New Roman"/>
          <w:sz w:val="24"/>
          <w:szCs w:val="24"/>
        </w:rPr>
        <w:br/>
        <w:t>Názov práce: Dištančné vzdelávanie s elektronickou podporou -</w:t>
      </w:r>
      <w:r w:rsidRPr="00FB318A">
        <w:rPr>
          <w:rFonts w:ascii="Times New Roman" w:hAnsi="Times New Roman" w:cs="Times New Roman"/>
          <w:sz w:val="24"/>
          <w:szCs w:val="24"/>
        </w:rPr>
        <w:br/>
        <w:t>alternatívny spôsob vzdelávania učiteľov na pedagogických fakultách</w:t>
      </w:r>
      <w:r w:rsidRPr="00FB318A">
        <w:rPr>
          <w:rFonts w:ascii="Times New Roman" w:hAnsi="Times New Roman" w:cs="Times New Roman"/>
          <w:sz w:val="24"/>
          <w:szCs w:val="24"/>
        </w:rPr>
        <w:br/>
      </w:r>
      <w:r w:rsidRPr="00FB318A">
        <w:rPr>
          <w:rFonts w:ascii="Times New Roman" w:hAnsi="Times New Roman" w:cs="Times New Roman"/>
          <w:sz w:val="24"/>
          <w:szCs w:val="24"/>
        </w:rPr>
        <w:lastRenderedPageBreak/>
        <w:t>doktorandské štúdiu</w:t>
      </w:r>
      <w:bookmarkStart w:id="0" w:name="_GoBack"/>
      <w:bookmarkEnd w:id="0"/>
      <w:r w:rsidRPr="00FB318A">
        <w:rPr>
          <w:rFonts w:ascii="Times New Roman" w:hAnsi="Times New Roman" w:cs="Times New Roman"/>
          <w:sz w:val="24"/>
          <w:szCs w:val="24"/>
        </w:rPr>
        <w:t>m: 1. 9. 2010 - 21. 8. 2014</w:t>
      </w:r>
      <w:r w:rsidRPr="00FB318A">
        <w:rPr>
          <w:rFonts w:ascii="Times New Roman" w:hAnsi="Times New Roman" w:cs="Times New Roman"/>
          <w:sz w:val="24"/>
          <w:szCs w:val="24"/>
        </w:rPr>
        <w:br/>
        <w:t>dátum dizertačnej skúšky: 12. 12. 2013</w:t>
      </w:r>
      <w:r w:rsidRPr="00FB318A">
        <w:rPr>
          <w:rFonts w:ascii="Times New Roman" w:hAnsi="Times New Roman" w:cs="Times New Roman"/>
          <w:sz w:val="24"/>
          <w:szCs w:val="24"/>
        </w:rPr>
        <w:br/>
      </w:r>
      <w:r w:rsidRPr="00FB318A">
        <w:rPr>
          <w:rFonts w:ascii="Times New Roman" w:hAnsi="Times New Roman" w:cs="Times New Roman"/>
          <w:sz w:val="24"/>
          <w:szCs w:val="24"/>
        </w:rPr>
        <w:br/>
      </w:r>
      <w:r w:rsidRPr="00FB318A">
        <w:rPr>
          <w:rFonts w:ascii="Times New Roman" w:hAnsi="Times New Roman" w:cs="Times New Roman"/>
          <w:i/>
          <w:sz w:val="24"/>
          <w:szCs w:val="24"/>
        </w:rPr>
        <w:t xml:space="preserve">Mgr. Tomáš </w:t>
      </w:r>
      <w:proofErr w:type="spellStart"/>
      <w:r w:rsidRPr="00FB318A">
        <w:rPr>
          <w:rFonts w:ascii="Times New Roman" w:hAnsi="Times New Roman" w:cs="Times New Roman"/>
          <w:i/>
          <w:sz w:val="24"/>
          <w:szCs w:val="24"/>
        </w:rPr>
        <w:t>Suslo</w:t>
      </w:r>
      <w:proofErr w:type="spellEnd"/>
      <w:r w:rsidRPr="00FB318A">
        <w:rPr>
          <w:rFonts w:ascii="Times New Roman" w:hAnsi="Times New Roman" w:cs="Times New Roman"/>
          <w:i/>
          <w:sz w:val="24"/>
          <w:szCs w:val="24"/>
        </w:rPr>
        <w:t>, PhD.</w:t>
      </w:r>
      <w:r w:rsidRPr="00FB318A">
        <w:rPr>
          <w:rFonts w:ascii="Times New Roman" w:hAnsi="Times New Roman" w:cs="Times New Roman"/>
          <w:sz w:val="24"/>
          <w:szCs w:val="24"/>
        </w:rPr>
        <w:t xml:space="preserve"> PF PU Prešov</w:t>
      </w:r>
      <w:r w:rsidRPr="00FB318A">
        <w:rPr>
          <w:rFonts w:ascii="Times New Roman" w:hAnsi="Times New Roman" w:cs="Times New Roman"/>
          <w:sz w:val="24"/>
          <w:szCs w:val="24"/>
        </w:rPr>
        <w:br/>
        <w:t>študijný odbor 1.1.5 predškolská a elementárna pedagogika</w:t>
      </w:r>
      <w:r w:rsidRPr="00FB318A">
        <w:rPr>
          <w:rFonts w:ascii="Times New Roman" w:hAnsi="Times New Roman" w:cs="Times New Roman"/>
          <w:sz w:val="24"/>
          <w:szCs w:val="24"/>
        </w:rPr>
        <w:br/>
        <w:t>Názov práce: Rozvoj kompetencií učiteľa primárneho vzdelávania</w:t>
      </w:r>
      <w:r w:rsidRPr="00FB318A">
        <w:rPr>
          <w:rFonts w:ascii="Times New Roman" w:hAnsi="Times New Roman" w:cs="Times New Roman"/>
          <w:sz w:val="24"/>
          <w:szCs w:val="24"/>
        </w:rPr>
        <w:br/>
        <w:t>vytvárať učebné pomôcky k práci s interaktívnou tabuľou</w:t>
      </w:r>
      <w:r w:rsidRPr="00FB318A">
        <w:rPr>
          <w:rFonts w:ascii="Times New Roman" w:hAnsi="Times New Roman" w:cs="Times New Roman"/>
          <w:sz w:val="24"/>
          <w:szCs w:val="24"/>
        </w:rPr>
        <w:br/>
        <w:t>doktorandské štúdium: 1. 9. 2011 - 21. 8. 2014</w:t>
      </w:r>
      <w:r w:rsidRPr="00FB318A">
        <w:rPr>
          <w:rFonts w:ascii="Times New Roman" w:hAnsi="Times New Roman" w:cs="Times New Roman"/>
          <w:sz w:val="24"/>
          <w:szCs w:val="24"/>
        </w:rPr>
        <w:br/>
        <w:t>dátum dizertačnej skúšky: 12. 12. 2013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i/>
          <w:sz w:val="24"/>
          <w:szCs w:val="24"/>
        </w:rPr>
        <w:t xml:space="preserve">Mgr. Marek </w:t>
      </w:r>
      <w:proofErr w:type="spellStart"/>
      <w:r w:rsidRPr="00FB318A">
        <w:rPr>
          <w:rFonts w:ascii="Times New Roman" w:hAnsi="Times New Roman" w:cs="Times New Roman"/>
          <w:i/>
          <w:sz w:val="24"/>
          <w:szCs w:val="24"/>
        </w:rPr>
        <w:t>Zvirinský</w:t>
      </w:r>
      <w:proofErr w:type="spellEnd"/>
      <w:r w:rsidRPr="00FB318A">
        <w:rPr>
          <w:rFonts w:ascii="Times New Roman" w:hAnsi="Times New Roman" w:cs="Times New Roman"/>
          <w:i/>
          <w:sz w:val="24"/>
          <w:szCs w:val="24"/>
        </w:rPr>
        <w:t>, PhD.</w:t>
      </w:r>
      <w:r w:rsidRPr="00FB318A">
        <w:rPr>
          <w:rFonts w:ascii="Times New Roman" w:hAnsi="Times New Roman" w:cs="Times New Roman"/>
          <w:sz w:val="24"/>
          <w:szCs w:val="24"/>
        </w:rPr>
        <w:t xml:space="preserve"> PF PU Prešov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študijný odbor 1.1.5 predškolská a elementárna pedagogika</w:t>
      </w:r>
    </w:p>
    <w:p w:rsidR="00FB318A" w:rsidRPr="00FB318A" w:rsidRDefault="00FB318A" w:rsidP="00CE3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 xml:space="preserve">Názov práce: Perspektívy a realizácia vzdelávania s podporou IKT ako jedna z možností efektívnej edukácie v systéme primárneho vzdelávania. 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doktorandské štúdium: 1. 9. 2011 - 21. 8. 2014</w:t>
      </w:r>
    </w:p>
    <w:p w:rsid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dátum dizertačnej skúšky: 28.8. 2016</w:t>
      </w:r>
    </w:p>
    <w:p w:rsidR="00326CBE" w:rsidRDefault="00326CBE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326CBE" w:rsidRDefault="00326CBE" w:rsidP="00326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i/>
          <w:sz w:val="24"/>
          <w:szCs w:val="24"/>
        </w:rPr>
        <w:t>Mgr. Vladimír Piskura</w:t>
      </w:r>
      <w:r>
        <w:rPr>
          <w:rFonts w:ascii="Times New Roman" w:hAnsi="Times New Roman" w:cs="Times New Roman"/>
          <w:i/>
          <w:sz w:val="24"/>
          <w:szCs w:val="24"/>
        </w:rPr>
        <w:t>, PhD</w:t>
      </w:r>
      <w:r w:rsidRPr="00FB318A">
        <w:rPr>
          <w:rFonts w:ascii="Times New Roman" w:hAnsi="Times New Roman" w:cs="Times New Roman"/>
          <w:i/>
          <w:sz w:val="24"/>
          <w:szCs w:val="24"/>
        </w:rPr>
        <w:t>.</w:t>
      </w:r>
      <w:r w:rsidRPr="00FB31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CBE" w:rsidRPr="00FB318A" w:rsidRDefault="00326CBE" w:rsidP="00326CB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študijný odbor 1.1.5 predškolská a elementárna pedagogika</w:t>
      </w:r>
    </w:p>
    <w:p w:rsidR="00326CBE" w:rsidRDefault="00326CBE" w:rsidP="00326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 xml:space="preserve">Názov práce: </w:t>
      </w:r>
      <w:proofErr w:type="spellStart"/>
      <w:r w:rsidRPr="00FB318A">
        <w:rPr>
          <w:rFonts w:ascii="Times New Roman" w:hAnsi="Times New Roman" w:cs="Times New Roman"/>
          <w:sz w:val="24"/>
          <w:szCs w:val="24"/>
        </w:rPr>
        <w:t>E-learning</w:t>
      </w:r>
      <w:proofErr w:type="spellEnd"/>
      <w:r w:rsidRPr="00FB318A">
        <w:rPr>
          <w:rFonts w:ascii="Times New Roman" w:hAnsi="Times New Roman" w:cs="Times New Roman"/>
          <w:sz w:val="24"/>
          <w:szCs w:val="24"/>
        </w:rPr>
        <w:t xml:space="preserve"> ako podpora vzdelávania a možnosti jeho využitia na pedagogických fakultách. </w:t>
      </w:r>
    </w:p>
    <w:p w:rsidR="00326CBE" w:rsidRPr="00FB318A" w:rsidRDefault="00326CBE" w:rsidP="00326CB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doktorandské štúdium: 1. 9. 2014</w:t>
      </w:r>
      <w:r w:rsidRPr="00FB318A">
        <w:rPr>
          <w:rFonts w:ascii="Times New Roman" w:hAnsi="Times New Roman" w:cs="Times New Roman"/>
          <w:sz w:val="24"/>
          <w:szCs w:val="24"/>
        </w:rPr>
        <w:t xml:space="preserve"> - 21. 8. 201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326CBE" w:rsidRDefault="00326CBE" w:rsidP="00326CB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sz w:val="24"/>
          <w:szCs w:val="24"/>
        </w:rPr>
        <w:t>dátum dizertačnej skúšky: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B318A">
        <w:rPr>
          <w:rFonts w:ascii="Times New Roman" w:hAnsi="Times New Roman" w:cs="Times New Roman"/>
          <w:sz w:val="24"/>
          <w:szCs w:val="24"/>
        </w:rPr>
        <w:t>.8. 201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326CBE" w:rsidRPr="00FB318A" w:rsidRDefault="00326CBE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B318A" w:rsidRPr="00FB318A" w:rsidRDefault="00FB318A" w:rsidP="00FB318A">
      <w:pPr>
        <w:pStyle w:val="Odsekzoznamu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b/>
          <w:sz w:val="24"/>
          <w:szCs w:val="24"/>
        </w:rPr>
        <w:t>Počet doktorandov po dizertačnej skúške:</w:t>
      </w:r>
      <w:r w:rsidRPr="00FB318A">
        <w:rPr>
          <w:rFonts w:ascii="Times New Roman" w:hAnsi="Times New Roman" w:cs="Times New Roman"/>
          <w:sz w:val="24"/>
          <w:szCs w:val="24"/>
        </w:rPr>
        <w:t xml:space="preserve"> </w:t>
      </w:r>
      <w:r w:rsidR="00326CBE">
        <w:rPr>
          <w:rFonts w:ascii="Times New Roman" w:hAnsi="Times New Roman" w:cs="Times New Roman"/>
          <w:b/>
          <w:sz w:val="24"/>
          <w:szCs w:val="24"/>
        </w:rPr>
        <w:t>1</w:t>
      </w:r>
    </w:p>
    <w:p w:rsidR="00FB318A" w:rsidRPr="00FB318A" w:rsidRDefault="00FB318A" w:rsidP="00CE3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i/>
          <w:sz w:val="24"/>
          <w:szCs w:val="24"/>
        </w:rPr>
        <w:t>Ing. Juraj Gabrhel.</w:t>
      </w:r>
      <w:r w:rsidRPr="00FB318A">
        <w:rPr>
          <w:rFonts w:ascii="Times New Roman" w:hAnsi="Times New Roman" w:cs="Times New Roman"/>
          <w:sz w:val="24"/>
          <w:szCs w:val="24"/>
        </w:rPr>
        <w:t xml:space="preserve"> Manažment vzdelávacieho obsahu za podpory moderných IKT, Manažment v terciárnej sfére v študijnom odbore 3.3.15 Manažment FM PU (po dizertačnej skúške – september 2015)</w:t>
      </w:r>
    </w:p>
    <w:p w:rsidR="00FB318A" w:rsidRPr="00FB318A" w:rsidRDefault="00FB318A" w:rsidP="00FB318A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B318A" w:rsidRPr="00FB318A" w:rsidRDefault="00FB318A" w:rsidP="00FB318A">
      <w:pPr>
        <w:pStyle w:val="Odsekzoznamu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318A">
        <w:rPr>
          <w:rFonts w:ascii="Times New Roman" w:hAnsi="Times New Roman" w:cs="Times New Roman"/>
          <w:b/>
          <w:sz w:val="24"/>
          <w:szCs w:val="24"/>
        </w:rPr>
        <w:t>Počet doktorandov pred dizertačnou skúškou:</w:t>
      </w:r>
      <w:r w:rsidRPr="00FB318A">
        <w:rPr>
          <w:rFonts w:ascii="Times New Roman" w:hAnsi="Times New Roman" w:cs="Times New Roman"/>
          <w:sz w:val="24"/>
          <w:szCs w:val="24"/>
        </w:rPr>
        <w:t xml:space="preserve"> </w:t>
      </w:r>
      <w:r w:rsidR="00040981">
        <w:rPr>
          <w:rFonts w:ascii="Times New Roman" w:hAnsi="Times New Roman" w:cs="Times New Roman"/>
          <w:b/>
          <w:sz w:val="24"/>
          <w:szCs w:val="24"/>
        </w:rPr>
        <w:t>1</w:t>
      </w:r>
    </w:p>
    <w:p w:rsidR="00FB318A" w:rsidRPr="00FB318A" w:rsidRDefault="00454280" w:rsidP="00CE3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RNDr. Radoslav</w:t>
      </w:r>
      <w:r w:rsidR="00FB318A" w:rsidRPr="00FB318A">
        <w:rPr>
          <w:rFonts w:ascii="Times New Roman" w:hAnsi="Times New Roman" w:cs="Times New Roman"/>
          <w:i/>
          <w:sz w:val="24"/>
          <w:szCs w:val="24"/>
        </w:rPr>
        <w:t xml:space="preserve"> Kalakay.</w:t>
      </w:r>
      <w:r w:rsidR="00FB318A" w:rsidRPr="00FB318A">
        <w:rPr>
          <w:rFonts w:ascii="Times New Roman" w:hAnsi="Times New Roman" w:cs="Times New Roman"/>
          <w:sz w:val="24"/>
          <w:szCs w:val="24"/>
        </w:rPr>
        <w:t xml:space="preserve"> Uplatnenie e-learningu a možnosti jeho využitia na pedagogických fakultách. 1.1.5 predškolská a elementárna pedagogika. </w:t>
      </w:r>
    </w:p>
    <w:p w:rsidR="0043354A" w:rsidRDefault="0043354A" w:rsidP="00CE3F3E">
      <w:pPr>
        <w:pStyle w:val="Bezriadkovania"/>
        <w:rPr>
          <w:rStyle w:val="FontStyle34"/>
          <w:sz w:val="24"/>
          <w:szCs w:val="24"/>
        </w:rPr>
      </w:pPr>
    </w:p>
    <w:p w:rsidR="0043354A" w:rsidRPr="00144784" w:rsidRDefault="0043354A" w:rsidP="00CE3F3E">
      <w:pPr>
        <w:pStyle w:val="Bezriadkovania"/>
        <w:numPr>
          <w:ilvl w:val="0"/>
          <w:numId w:val="1"/>
        </w:numPr>
        <w:ind w:left="284" w:hanging="284"/>
        <w:rPr>
          <w:rStyle w:val="FontStyle34"/>
          <w:b/>
          <w:sz w:val="24"/>
          <w:szCs w:val="24"/>
        </w:rPr>
      </w:pPr>
      <w:r w:rsidRPr="00144784">
        <w:rPr>
          <w:rStyle w:val="FontStyle34"/>
          <w:b/>
          <w:sz w:val="24"/>
          <w:szCs w:val="24"/>
        </w:rPr>
        <w:t>Členstvo v odborových komisiách doktorandského štúdia</w:t>
      </w:r>
    </w:p>
    <w:p w:rsidR="00144784" w:rsidRDefault="00144784" w:rsidP="00144784">
      <w:pPr>
        <w:pStyle w:val="Bezriadkovania"/>
        <w:ind w:left="720"/>
        <w:rPr>
          <w:rStyle w:val="FontStyle34"/>
          <w:sz w:val="24"/>
          <w:szCs w:val="24"/>
        </w:rPr>
      </w:pPr>
    </w:p>
    <w:p w:rsidR="00090B4F" w:rsidRPr="00090B4F" w:rsidRDefault="00090B4F" w:rsidP="00090B4F">
      <w:pPr>
        <w:pStyle w:val="Odsekzoznamu"/>
        <w:ind w:left="0"/>
        <w:rPr>
          <w:rFonts w:ascii="Times New Roman" w:hAnsi="Times New Roman" w:cs="Times New Roman"/>
          <w:b/>
          <w:sz w:val="24"/>
          <w:szCs w:val="24"/>
        </w:rPr>
      </w:pPr>
      <w:r w:rsidRPr="00090B4F">
        <w:rPr>
          <w:rFonts w:ascii="Times New Roman" w:hAnsi="Times New Roman" w:cs="Times New Roman"/>
          <w:b/>
          <w:sz w:val="24"/>
          <w:szCs w:val="24"/>
        </w:rPr>
        <w:t>Členstvo v odborových komisiách doktorandského štúdia</w:t>
      </w:r>
    </w:p>
    <w:p w:rsidR="00090B4F" w:rsidRPr="00090B4F" w:rsidRDefault="00090B4F" w:rsidP="00090B4F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090B4F">
        <w:rPr>
          <w:rFonts w:ascii="Times New Roman" w:hAnsi="Times New Roman" w:cs="Times New Roman"/>
          <w:sz w:val="24"/>
          <w:szCs w:val="24"/>
        </w:rPr>
        <w:t>Odbor: Predškolská a elementárna pedagogika  1.1.5</w:t>
      </w:r>
    </w:p>
    <w:p w:rsidR="00090B4F" w:rsidRPr="00090B4F" w:rsidRDefault="00090B4F" w:rsidP="00090B4F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090B4F">
        <w:rPr>
          <w:rFonts w:ascii="Times New Roman" w:hAnsi="Times New Roman" w:cs="Times New Roman"/>
          <w:sz w:val="24"/>
          <w:szCs w:val="24"/>
        </w:rPr>
        <w:t>Pracovisko: Pedagogická fakulta Prešovská univerzita</w:t>
      </w:r>
    </w:p>
    <w:p w:rsidR="00090B4F" w:rsidRPr="00090B4F" w:rsidRDefault="00090B4F" w:rsidP="00090B4F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090B4F">
        <w:rPr>
          <w:rFonts w:ascii="Times New Roman" w:hAnsi="Times New Roman" w:cs="Times New Roman"/>
          <w:sz w:val="24"/>
          <w:szCs w:val="24"/>
        </w:rPr>
        <w:t>Odbor: Manažment 3.3.15 (do 2013)</w:t>
      </w:r>
    </w:p>
    <w:p w:rsidR="00090B4F" w:rsidRPr="00090B4F" w:rsidRDefault="00090B4F" w:rsidP="00090B4F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090B4F">
        <w:rPr>
          <w:rFonts w:ascii="Times New Roman" w:hAnsi="Times New Roman" w:cs="Times New Roman"/>
          <w:sz w:val="24"/>
          <w:szCs w:val="24"/>
        </w:rPr>
        <w:t>Pracovisko: Fakulta manažmentu Prešovská univerzita v Prešove</w:t>
      </w:r>
    </w:p>
    <w:p w:rsidR="00090B4F" w:rsidRPr="00090B4F" w:rsidRDefault="00090B4F" w:rsidP="00090B4F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</w:p>
    <w:p w:rsidR="00090B4F" w:rsidRPr="00090B4F" w:rsidRDefault="00090B4F" w:rsidP="00090B4F">
      <w:pPr>
        <w:pStyle w:val="Odsekzoznamu"/>
        <w:ind w:left="0"/>
        <w:rPr>
          <w:rFonts w:ascii="Times New Roman" w:hAnsi="Times New Roman" w:cs="Times New Roman"/>
          <w:b/>
          <w:sz w:val="24"/>
          <w:szCs w:val="24"/>
        </w:rPr>
      </w:pPr>
      <w:r w:rsidRPr="00090B4F">
        <w:rPr>
          <w:rFonts w:ascii="Times New Roman" w:hAnsi="Times New Roman" w:cs="Times New Roman"/>
          <w:b/>
          <w:sz w:val="24"/>
          <w:szCs w:val="24"/>
        </w:rPr>
        <w:t>v predchádzajúcom období:</w:t>
      </w:r>
    </w:p>
    <w:p w:rsidR="00090B4F" w:rsidRDefault="00090B4F" w:rsidP="00090B4F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Odbor: </w:t>
      </w:r>
      <w:r w:rsidRPr="00090B4F">
        <w:rPr>
          <w:rFonts w:ascii="Times New Roman" w:hAnsi="Times New Roman" w:cs="Times New Roman"/>
          <w:sz w:val="24"/>
          <w:szCs w:val="24"/>
        </w:rPr>
        <w:t>12.1.10 Odborová didaktika pre študijný program Didaktika odborných technických</w:t>
      </w:r>
      <w:r>
        <w:rPr>
          <w:rFonts w:ascii="Times New Roman" w:hAnsi="Times New Roman" w:cs="Times New Roman"/>
          <w:sz w:val="24"/>
          <w:szCs w:val="24"/>
        </w:rPr>
        <w:t xml:space="preserve"> predmetov – technická výchova</w:t>
      </w:r>
    </w:p>
    <w:p w:rsidR="00090B4F" w:rsidRPr="00090B4F" w:rsidRDefault="00090B4F" w:rsidP="00090B4F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Pracovisko: </w:t>
      </w:r>
      <w:r w:rsidRPr="00090B4F">
        <w:rPr>
          <w:rFonts w:ascii="Times New Roman" w:hAnsi="Times New Roman" w:cs="Times New Roman"/>
          <w:sz w:val="24"/>
          <w:szCs w:val="24"/>
        </w:rPr>
        <w:t>PF UKF Nitra</w:t>
      </w:r>
    </w:p>
    <w:p w:rsidR="00090B4F" w:rsidRPr="00090B4F" w:rsidRDefault="00090B4F" w:rsidP="00090B4F">
      <w:pPr>
        <w:pStyle w:val="Odsekzoznamu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3354A" w:rsidRDefault="0043354A" w:rsidP="003107FB">
      <w:pPr>
        <w:pStyle w:val="Bezriadkovania"/>
        <w:numPr>
          <w:ilvl w:val="0"/>
          <w:numId w:val="1"/>
        </w:numPr>
        <w:ind w:left="426" w:hanging="426"/>
        <w:rPr>
          <w:rStyle w:val="FontStyle34"/>
          <w:b/>
          <w:sz w:val="24"/>
          <w:szCs w:val="24"/>
        </w:rPr>
      </w:pPr>
      <w:r w:rsidRPr="00144784">
        <w:rPr>
          <w:rStyle w:val="FontStyle34"/>
          <w:b/>
          <w:sz w:val="24"/>
          <w:szCs w:val="24"/>
        </w:rPr>
        <w:lastRenderedPageBreak/>
        <w:t>Členstvo v komisiách pre obhajoby dizertačných prác: v priebehu posledných 10 rokov:</w:t>
      </w:r>
    </w:p>
    <w:p w:rsidR="00144784" w:rsidRPr="00144784" w:rsidRDefault="00144784" w:rsidP="00144784">
      <w:pPr>
        <w:pStyle w:val="Bezriadkovania"/>
        <w:ind w:left="720"/>
        <w:rPr>
          <w:rStyle w:val="FontStyle34"/>
          <w:b/>
          <w:sz w:val="24"/>
          <w:szCs w:val="24"/>
        </w:rPr>
      </w:pP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 xml:space="preserve">Odbor: Predškolská a elementárna pedagogika  </w:t>
      </w: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>Pracovisko: Pedagogická fakulta, Prešovská univerzita</w:t>
      </w: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>Odbor: Technológia vzdelávania</w:t>
      </w: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>Pracovisko: Pedagogická fakulta, UKF Nitra</w:t>
      </w: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>Odbor: Didaktika odborných technických predmetov – technická výchova</w:t>
      </w: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>Pracovisko: Pedagogická fakulta, UKF Nitra</w:t>
      </w: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 xml:space="preserve">Odbor: Informační a komunikační technológie vo </w:t>
      </w:r>
      <w:proofErr w:type="spellStart"/>
      <w:r w:rsidRPr="003107FB">
        <w:rPr>
          <w:rFonts w:ascii="Times New Roman" w:hAnsi="Times New Roman" w:cs="Times New Roman"/>
          <w:sz w:val="24"/>
          <w:szCs w:val="24"/>
        </w:rPr>
        <w:t>vzdělávaní</w:t>
      </w:r>
      <w:proofErr w:type="spellEnd"/>
      <w:r w:rsidRPr="003107FB">
        <w:rPr>
          <w:rFonts w:ascii="Times New Roman" w:hAnsi="Times New Roman" w:cs="Times New Roman"/>
          <w:sz w:val="24"/>
          <w:szCs w:val="24"/>
        </w:rPr>
        <w:t>, Pedagogická fakulta UHK, Hradec Králové</w:t>
      </w:r>
    </w:p>
    <w:p w:rsidR="0043354A" w:rsidRDefault="0043354A" w:rsidP="003107FB">
      <w:pPr>
        <w:pStyle w:val="Bezriadkovania"/>
        <w:numPr>
          <w:ilvl w:val="0"/>
          <w:numId w:val="1"/>
        </w:numPr>
        <w:ind w:left="426" w:hanging="426"/>
        <w:rPr>
          <w:rStyle w:val="FontStyle34"/>
          <w:b/>
          <w:sz w:val="24"/>
          <w:szCs w:val="24"/>
        </w:rPr>
      </w:pPr>
      <w:r w:rsidRPr="00144784">
        <w:rPr>
          <w:rStyle w:val="FontStyle34"/>
          <w:b/>
          <w:sz w:val="24"/>
          <w:szCs w:val="24"/>
        </w:rPr>
        <w:t xml:space="preserve">Členstvo v komisiách pre habilitácie docentov </w:t>
      </w:r>
    </w:p>
    <w:p w:rsidR="00144784" w:rsidRPr="00144784" w:rsidRDefault="00144784" w:rsidP="00144784">
      <w:pPr>
        <w:pStyle w:val="Bezriadkovania"/>
        <w:ind w:left="720"/>
        <w:rPr>
          <w:rStyle w:val="FontStyle34"/>
          <w:b/>
          <w:sz w:val="24"/>
          <w:szCs w:val="24"/>
        </w:rPr>
      </w:pP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 xml:space="preserve">Odbor: Predškolská a elementárna pedagogika  </w:t>
      </w: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>Pracovisko: Pedagogická fakulta PU v Prešove</w:t>
      </w: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>Odbor: Pedagogika</w:t>
      </w:r>
    </w:p>
    <w:p w:rsidR="003107FB" w:rsidRPr="003107FB" w:rsidRDefault="003107FB" w:rsidP="003107FB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003107FB">
        <w:rPr>
          <w:rFonts w:ascii="Times New Roman" w:hAnsi="Times New Roman" w:cs="Times New Roman"/>
          <w:sz w:val="24"/>
          <w:szCs w:val="24"/>
        </w:rPr>
        <w:t>Pracovisko: Pedagogická fakulta UP Olomouc</w:t>
      </w:r>
    </w:p>
    <w:p w:rsidR="0043354A" w:rsidRDefault="0043354A" w:rsidP="0043354A">
      <w:pPr>
        <w:pStyle w:val="Bezriadkovania"/>
        <w:rPr>
          <w:rStyle w:val="FontStyle34"/>
          <w:sz w:val="24"/>
          <w:szCs w:val="24"/>
        </w:rPr>
      </w:pPr>
    </w:p>
    <w:p w:rsidR="00CD372B" w:rsidRPr="00144784" w:rsidRDefault="00CD372B" w:rsidP="009C2304">
      <w:pPr>
        <w:pStyle w:val="Bezriadkovania"/>
        <w:numPr>
          <w:ilvl w:val="0"/>
          <w:numId w:val="1"/>
        </w:numPr>
        <w:ind w:left="0" w:firstLine="0"/>
        <w:rPr>
          <w:rStyle w:val="FontStyle34"/>
          <w:b/>
          <w:sz w:val="24"/>
          <w:szCs w:val="24"/>
        </w:rPr>
      </w:pPr>
      <w:r w:rsidRPr="00144784">
        <w:rPr>
          <w:rStyle w:val="FontStyle34"/>
          <w:b/>
          <w:sz w:val="24"/>
          <w:szCs w:val="24"/>
        </w:rPr>
        <w:t>Zahraničná spolupráca v oblasti vzdelávania</w:t>
      </w:r>
    </w:p>
    <w:p w:rsidR="00FD495C" w:rsidRDefault="00FD495C" w:rsidP="00FD495C">
      <w:pPr>
        <w:pStyle w:val="Bezriadkovania"/>
        <w:rPr>
          <w:rFonts w:ascii="Times New Roman" w:hAnsi="Times New Roman"/>
          <w:noProof/>
        </w:rPr>
      </w:pPr>
    </w:p>
    <w:p w:rsidR="000107BF" w:rsidRPr="00AD3D47" w:rsidRDefault="000107BF" w:rsidP="00AD3D47">
      <w:pPr>
        <w:pStyle w:val="Odsekzoznamu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3D47">
        <w:rPr>
          <w:rFonts w:ascii="Times New Roman" w:hAnsi="Times New Roman" w:cs="Times New Roman"/>
          <w:sz w:val="24"/>
          <w:szCs w:val="24"/>
        </w:rPr>
        <w:t>Tvorba koncepcie a implementácia e-learningu v kooperácii s Pedagogickou fakultou UHK Hradec Králové</w:t>
      </w:r>
    </w:p>
    <w:p w:rsidR="000107BF" w:rsidRPr="00AD3D47" w:rsidRDefault="000107BF" w:rsidP="00AD3D47">
      <w:pPr>
        <w:pStyle w:val="Odsekzoznamu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3D47">
        <w:rPr>
          <w:rFonts w:ascii="Times New Roman" w:hAnsi="Times New Roman" w:cs="Times New Roman"/>
          <w:sz w:val="24"/>
          <w:szCs w:val="24"/>
        </w:rPr>
        <w:t xml:space="preserve">Pôsobenie v pozícii hosťujúcej profesorky na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Universytet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Pedagogiczny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im.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Komisji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edukaciji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narodowej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Polsko</w:t>
      </w:r>
      <w:proofErr w:type="spellEnd"/>
    </w:p>
    <w:p w:rsidR="000107BF" w:rsidRPr="00AD3D47" w:rsidRDefault="000107BF" w:rsidP="00AD3D47">
      <w:pPr>
        <w:pStyle w:val="Odsekzoznamu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3D47">
        <w:rPr>
          <w:rFonts w:ascii="Times New Roman" w:hAnsi="Times New Roman" w:cs="Times New Roman"/>
          <w:sz w:val="24"/>
          <w:szCs w:val="24"/>
        </w:rPr>
        <w:t>Bilaterálna spolupráca na úrovni fakulty - USA, Portugalsko, Belgicko, Nórsko, Turecko, Poľsko, Srbsko, Island</w:t>
      </w:r>
    </w:p>
    <w:p w:rsidR="000107BF" w:rsidRPr="00AD3D47" w:rsidRDefault="000107BF" w:rsidP="00AD3D47">
      <w:pPr>
        <w:pStyle w:val="Odsekzoznamu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3D47">
        <w:rPr>
          <w:rFonts w:ascii="Times New Roman" w:hAnsi="Times New Roman" w:cs="Times New Roman"/>
          <w:sz w:val="24"/>
          <w:szCs w:val="24"/>
        </w:rPr>
        <w:t>Pôsobenie v pozícii odborného experta a konzultanta v oblasti informačných technológií vo vzdelávaní na UHK Hradec Králové</w:t>
      </w:r>
    </w:p>
    <w:p w:rsidR="00AD3D47" w:rsidRDefault="00C17046" w:rsidP="00AD3D47">
      <w:pPr>
        <w:pStyle w:val="Odsekzoznamu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Spolupráca v rámci projekt</w:t>
      </w:r>
      <w:r w:rsidR="00AD3D47">
        <w:rPr>
          <w:rFonts w:ascii="Times New Roman" w:hAnsi="Times New Roman" w:cs="Times New Roman"/>
          <w:sz w:val="24"/>
          <w:szCs w:val="24"/>
        </w:rPr>
        <w:t>ov: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7BF" w:rsidRPr="00AD3D47" w:rsidRDefault="00AD3D47" w:rsidP="00AD3D47">
      <w:pPr>
        <w:pStyle w:val="Odsekzoznamu"/>
        <w:numPr>
          <w:ilvl w:val="0"/>
          <w:numId w:val="21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D3D47">
        <w:rPr>
          <w:rFonts w:ascii="Times New Roman" w:hAnsi="Times New Roman" w:cs="Times New Roman"/>
          <w:i/>
          <w:sz w:val="24"/>
          <w:szCs w:val="24"/>
        </w:rPr>
        <w:t xml:space="preserve">Program podpory politiky v oblasti IKT rámcového programu pre konkurencieschopnosť a inovácie (CIP-ICT PSP-2009-3bis) 256216 - My </w:t>
      </w:r>
      <w:proofErr w:type="spellStart"/>
      <w:r w:rsidRPr="00AD3D47">
        <w:rPr>
          <w:rFonts w:ascii="Times New Roman" w:hAnsi="Times New Roman" w:cs="Times New Roman"/>
          <w:i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(2011-2013) - riešiteľka, partneri: </w:t>
      </w:r>
      <w:r w:rsidRPr="003549FC">
        <w:rPr>
          <w:rFonts w:ascii="Times New Roman" w:hAnsi="Times New Roman" w:cs="Times New Roman"/>
          <w:sz w:val="24"/>
          <w:szCs w:val="24"/>
        </w:rPr>
        <w:t xml:space="preserve">GFI NV (Belgicko)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49FC">
        <w:rPr>
          <w:rFonts w:ascii="Times New Roman" w:hAnsi="Times New Roman" w:cs="Times New Roman"/>
          <w:sz w:val="24"/>
          <w:szCs w:val="24"/>
        </w:rPr>
        <w:t xml:space="preserve"> koordinátor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D3D47">
        <w:rPr>
          <w:rFonts w:ascii="Times New Roman" w:hAnsi="Times New Roman" w:cs="Times New Roman"/>
          <w:sz w:val="24"/>
          <w:szCs w:val="24"/>
        </w:rPr>
        <w:t xml:space="preserve">Gov2u (Grécko),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Scytl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Secure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Electronic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Voting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S.A. (Španielsko),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Prešov (SR)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D3D47">
        <w:rPr>
          <w:rFonts w:ascii="Times New Roman" w:hAnsi="Times New Roman" w:cs="Times New Roman"/>
          <w:sz w:val="24"/>
          <w:szCs w:val="24"/>
        </w:rPr>
        <w:t xml:space="preserve">Centre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Supercomputació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Catalunya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(Španielsko),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D47">
        <w:rPr>
          <w:rFonts w:ascii="Times New Roman" w:hAnsi="Times New Roman" w:cs="Times New Roman"/>
          <w:sz w:val="24"/>
          <w:szCs w:val="24"/>
        </w:rPr>
        <w:t>Slovenská Poľnohospodárska univerzita v Nitre (SR),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Rey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Juan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Carlos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(Španielsko),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Stockholm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(Švédsko),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Business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(Bulharsko),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National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Economy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(Bulharsko),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Leon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(Španielsko),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Vilnius (Litva),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D47">
        <w:rPr>
          <w:rFonts w:ascii="Times New Roman" w:hAnsi="Times New Roman" w:cs="Times New Roman"/>
          <w:sz w:val="24"/>
          <w:szCs w:val="24"/>
        </w:rPr>
        <w:t>Slovenská technická univerzita v Bratislave (SR)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Polytechnic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Catalonia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(Španielsko),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Autonomous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Barcelona (Španielsko),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Barcelona (Španielsko),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D3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Lleida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D47">
        <w:rPr>
          <w:rFonts w:ascii="Times New Roman" w:hAnsi="Times New Roman" w:cs="Times New Roman"/>
          <w:sz w:val="24"/>
          <w:szCs w:val="24"/>
        </w:rPr>
        <w:t xml:space="preserve">(Španielsko),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D47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>iversity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Girone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(Španielsko) - </w:t>
      </w:r>
      <w:r w:rsidRPr="00AD3D47">
        <w:rPr>
          <w:rFonts w:ascii="Times New Roman" w:hAnsi="Times New Roman" w:cs="Times New Roman"/>
          <w:i/>
          <w:sz w:val="24"/>
          <w:szCs w:val="24"/>
        </w:rPr>
        <w:t>v</w:t>
      </w:r>
      <w:r w:rsidR="000107BF" w:rsidRPr="00AD3D47">
        <w:rPr>
          <w:rFonts w:ascii="Times New Roman" w:hAnsi="Times New Roman" w:cs="Times New Roman"/>
          <w:i/>
        </w:rPr>
        <w:t xml:space="preserve"> rámci projektu so zahraničnými partnermi vznikla diskusná platforma na úrovni univerzity a najmä bola implementovaná a využívaná na Pedagogickej fakulte PU. Podporovala komunikáciu a spätnú väzbu zameranú </w:t>
      </w:r>
      <w:r w:rsidR="000107BF" w:rsidRPr="00AD3D47">
        <w:rPr>
          <w:rFonts w:ascii="Times New Roman" w:hAnsi="Times New Roman" w:cs="Times New Roman"/>
          <w:i/>
        </w:rPr>
        <w:lastRenderedPageBreak/>
        <w:t xml:space="preserve">na výučbový proces a otázky s ním spojené. Predstavovala podporu pre študentov, zdroj informácií pre učiteľov a veľmi efektívny nástroj na </w:t>
      </w:r>
      <w:proofErr w:type="spellStart"/>
      <w:r w:rsidR="000107BF" w:rsidRPr="00AD3D47">
        <w:rPr>
          <w:rFonts w:ascii="Times New Roman" w:hAnsi="Times New Roman" w:cs="Times New Roman"/>
          <w:i/>
        </w:rPr>
        <w:t>efektivizáciu</w:t>
      </w:r>
      <w:proofErr w:type="spellEnd"/>
      <w:r w:rsidR="000107BF" w:rsidRPr="00AD3D47">
        <w:rPr>
          <w:rFonts w:ascii="Times New Roman" w:hAnsi="Times New Roman" w:cs="Times New Roman"/>
          <w:i/>
        </w:rPr>
        <w:t xml:space="preserve"> výučby.</w:t>
      </w:r>
    </w:p>
    <w:p w:rsidR="000107BF" w:rsidRPr="00C17046" w:rsidRDefault="000107BF" w:rsidP="00C17046">
      <w:pPr>
        <w:pStyle w:val="Odsekzoznamu"/>
        <w:numPr>
          <w:ilvl w:val="0"/>
          <w:numId w:val="2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17046">
        <w:rPr>
          <w:rFonts w:ascii="Times New Roman" w:hAnsi="Times New Roman" w:cs="Times New Roman"/>
          <w:sz w:val="24"/>
          <w:szCs w:val="24"/>
        </w:rPr>
        <w:t>Projetkt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Tempus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Phare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SJEP – 09272 – 95 Príprava učiteľov prírodovedných predmetov  -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teacher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training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2000. FPV UMB Banská Bystrica, FHPV PU, Prešov,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Sheffield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Hallam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, VB, PTH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Eindhoveen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>, Holandsko (1998 – 2000)</w:t>
      </w:r>
      <w:r w:rsidR="00AD3D47">
        <w:rPr>
          <w:rFonts w:ascii="Times New Roman" w:hAnsi="Times New Roman" w:cs="Times New Roman"/>
          <w:sz w:val="24"/>
          <w:szCs w:val="24"/>
        </w:rPr>
        <w:t xml:space="preserve"> </w:t>
      </w:r>
      <w:r w:rsidRPr="00C17046">
        <w:rPr>
          <w:rFonts w:ascii="Times New Roman" w:hAnsi="Times New Roman" w:cs="Times New Roman"/>
          <w:sz w:val="24"/>
          <w:szCs w:val="24"/>
        </w:rPr>
        <w:t>- riešiteľka</w:t>
      </w:r>
    </w:p>
    <w:p w:rsidR="000107BF" w:rsidRPr="00C17046" w:rsidRDefault="000107BF" w:rsidP="00C17046">
      <w:pPr>
        <w:pStyle w:val="Odsekzoznamu"/>
        <w:numPr>
          <w:ilvl w:val="0"/>
          <w:numId w:val="2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17046">
        <w:rPr>
          <w:rFonts w:ascii="Times New Roman" w:hAnsi="Times New Roman" w:cs="Times New Roman"/>
          <w:sz w:val="24"/>
          <w:szCs w:val="24"/>
        </w:rPr>
        <w:t>Grantový projekt GAČR 406/03/1446 „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Měníci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se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role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učitele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žáka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nastupujíci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informační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společnosti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ve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vztahu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k 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požadavkum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státní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koncepce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informační politiky.“ (2003-2005) PF UP Olomouc - riešiteľka</w:t>
      </w:r>
    </w:p>
    <w:p w:rsidR="000107BF" w:rsidRPr="00C17046" w:rsidRDefault="000107BF" w:rsidP="00AD3D47">
      <w:pPr>
        <w:pStyle w:val="Odsekzoznamu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0107BF" w:rsidRPr="00C17046" w:rsidRDefault="000107BF" w:rsidP="000107BF">
      <w:pPr>
        <w:pStyle w:val="Odsekzoznamu"/>
        <w:ind w:left="1080"/>
        <w:jc w:val="both"/>
        <w:rPr>
          <w:rFonts w:ascii="Times New Roman" w:hAnsi="Times New Roman" w:cs="Times New Roman"/>
          <w:i/>
        </w:rPr>
      </w:pPr>
    </w:p>
    <w:p w:rsidR="000107BF" w:rsidRPr="00C17046" w:rsidRDefault="00AD3D47" w:rsidP="00AD3D47">
      <w:pPr>
        <w:pStyle w:val="Odsekzoznamu"/>
        <w:spacing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0107BF" w:rsidRPr="00C17046">
        <w:rPr>
          <w:rFonts w:ascii="Times New Roman" w:hAnsi="Times New Roman" w:cs="Times New Roman"/>
          <w:b/>
          <w:sz w:val="24"/>
          <w:szCs w:val="24"/>
        </w:rPr>
        <w:t>rednášková činnosť vo vzdelávacích kurzoch pre prax, lektor programu</w:t>
      </w:r>
      <w:r w:rsidR="000107BF" w:rsidRPr="00C170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7BF" w:rsidRPr="00C17046" w:rsidRDefault="000107BF" w:rsidP="00AD3D47">
      <w:pPr>
        <w:pStyle w:val="Odsekzoznamu"/>
        <w:ind w:left="1080" w:hanging="371"/>
        <w:rPr>
          <w:rFonts w:ascii="Times New Roman" w:hAnsi="Times New Roman" w:cs="Times New Roman"/>
          <w:sz w:val="24"/>
          <w:szCs w:val="24"/>
        </w:rPr>
      </w:pPr>
      <w:proofErr w:type="spellStart"/>
      <w:r w:rsidRPr="00C17046">
        <w:rPr>
          <w:rFonts w:ascii="Times New Roman" w:hAnsi="Times New Roman" w:cs="Times New Roman"/>
          <w:sz w:val="24"/>
          <w:szCs w:val="24"/>
        </w:rPr>
        <w:t>MasterClass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I. and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Steps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– lektor e-learningových kurzov – LMS EKP </w:t>
      </w:r>
    </w:p>
    <w:p w:rsidR="000107BF" w:rsidRPr="00C17046" w:rsidRDefault="000107BF" w:rsidP="00AD3D47">
      <w:pPr>
        <w:pStyle w:val="Odsekzoznamu"/>
        <w:ind w:left="1080" w:hanging="371"/>
        <w:rPr>
          <w:rFonts w:ascii="Times New Roman" w:hAnsi="Times New Roman" w:cs="Times New Roman"/>
          <w:sz w:val="24"/>
          <w:szCs w:val="24"/>
        </w:rPr>
      </w:pPr>
      <w:proofErr w:type="spellStart"/>
      <w:r w:rsidRPr="00C17046">
        <w:rPr>
          <w:rFonts w:ascii="Times New Roman" w:hAnsi="Times New Roman" w:cs="Times New Roman"/>
          <w:sz w:val="24"/>
          <w:szCs w:val="24"/>
        </w:rPr>
        <w:t>MasterClass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II. and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Steps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– lektor e-learningových kurzov – LMS EKP</w:t>
      </w:r>
    </w:p>
    <w:p w:rsidR="000107BF" w:rsidRPr="00C17046" w:rsidRDefault="000107BF" w:rsidP="00AD3D47">
      <w:pPr>
        <w:pStyle w:val="Odsekzoznamu"/>
        <w:ind w:left="1080" w:hanging="371"/>
        <w:rPr>
          <w:rFonts w:ascii="Times New Roman" w:hAnsi="Times New Roman" w:cs="Times New Roman"/>
          <w:sz w:val="24"/>
          <w:szCs w:val="24"/>
        </w:rPr>
      </w:pPr>
      <w:r w:rsidRPr="00C17046">
        <w:rPr>
          <w:rFonts w:ascii="Times New Roman" w:hAnsi="Times New Roman" w:cs="Times New Roman"/>
          <w:sz w:val="24"/>
          <w:szCs w:val="24"/>
        </w:rPr>
        <w:t>Model CAF a samohodnotenie – kvalita vzdelávania, modely TQM a CAF, ich implementácia na univerzitu, resp. súčasti univerzity</w:t>
      </w:r>
    </w:p>
    <w:p w:rsidR="000107BF" w:rsidRDefault="000107BF" w:rsidP="00AD3D47">
      <w:pPr>
        <w:pStyle w:val="Odsekzoznamu"/>
        <w:ind w:left="1080" w:hanging="371"/>
        <w:rPr>
          <w:rFonts w:ascii="Times New Roman" w:hAnsi="Times New Roman" w:cs="Times New Roman"/>
          <w:sz w:val="24"/>
          <w:szCs w:val="24"/>
        </w:rPr>
      </w:pPr>
      <w:proofErr w:type="spellStart"/>
      <w:r w:rsidRPr="00C17046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Realized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through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Technology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 xml:space="preserve"> – lektor kurzu, Japan Slovak </w:t>
      </w:r>
      <w:proofErr w:type="spellStart"/>
      <w:r w:rsidRPr="00C17046">
        <w:rPr>
          <w:rFonts w:ascii="Times New Roman" w:hAnsi="Times New Roman" w:cs="Times New Roman"/>
          <w:sz w:val="24"/>
          <w:szCs w:val="24"/>
        </w:rPr>
        <w:t>Association</w:t>
      </w:r>
      <w:proofErr w:type="spellEnd"/>
      <w:r w:rsidRPr="00C17046">
        <w:rPr>
          <w:rFonts w:ascii="Times New Roman" w:hAnsi="Times New Roman" w:cs="Times New Roman"/>
          <w:sz w:val="24"/>
          <w:szCs w:val="24"/>
        </w:rPr>
        <w:t>, Tokio, Japonsko</w:t>
      </w:r>
    </w:p>
    <w:p w:rsidR="009C2544" w:rsidRDefault="009C2544" w:rsidP="009C2544">
      <w:pPr>
        <w:pStyle w:val="Odsekzoznamu"/>
        <w:ind w:left="1080" w:hanging="3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Implementácia IKT – atribút znalostnej spoločnosti – garant a lektor pre PU</w:t>
      </w:r>
    </w:p>
    <w:p w:rsidR="009C2544" w:rsidRPr="009C2544" w:rsidRDefault="009C2544" w:rsidP="009C2544">
      <w:pPr>
        <w:pStyle w:val="Odsekzoznamu"/>
        <w:ind w:left="1080" w:hanging="371"/>
        <w:rPr>
          <w:rFonts w:ascii="Times New Roman" w:hAnsi="Times New Roman" w:cs="Times New Roman"/>
          <w:sz w:val="24"/>
          <w:szCs w:val="24"/>
        </w:rPr>
      </w:pPr>
      <w:r w:rsidRPr="009C2544">
        <w:rPr>
          <w:rFonts w:ascii="Times New Roman" w:hAnsi="Times New Roman" w:cs="Times New Roman"/>
          <w:sz w:val="24"/>
          <w:szCs w:val="24"/>
        </w:rPr>
        <w:t xml:space="preserve">Tvorba kurzov v elektronickom výučbovom prostredí </w:t>
      </w:r>
      <w:proofErr w:type="spellStart"/>
      <w:r w:rsidRPr="009C2544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9C2544">
        <w:rPr>
          <w:rFonts w:ascii="Times New Roman" w:hAnsi="Times New Roman" w:cs="Times New Roman"/>
          <w:sz w:val="24"/>
          <w:szCs w:val="24"/>
        </w:rPr>
        <w:t xml:space="preserve"> – PF PU</w:t>
      </w:r>
    </w:p>
    <w:p w:rsidR="009C2544" w:rsidRPr="009C2544" w:rsidRDefault="009C2544" w:rsidP="00AD3D47">
      <w:pPr>
        <w:pStyle w:val="Odsekzoznamu"/>
        <w:ind w:left="1080" w:hanging="371"/>
        <w:rPr>
          <w:rFonts w:ascii="Times New Roman" w:hAnsi="Times New Roman" w:cs="Times New Roman"/>
          <w:sz w:val="24"/>
          <w:szCs w:val="24"/>
        </w:rPr>
      </w:pPr>
    </w:p>
    <w:p w:rsidR="00545479" w:rsidRPr="00545479" w:rsidRDefault="00545479" w:rsidP="0054547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545479">
        <w:rPr>
          <w:rFonts w:ascii="Times New Roman" w:hAnsi="Times New Roman" w:cs="Times New Roman"/>
          <w:b/>
          <w:caps/>
          <w:sz w:val="24"/>
          <w:szCs w:val="24"/>
        </w:rPr>
        <w:t>Celkové hodnotenie pedagogickej činnosti</w:t>
      </w:r>
    </w:p>
    <w:p w:rsidR="00545479" w:rsidRDefault="00545479" w:rsidP="00545479">
      <w:pPr>
        <w:pStyle w:val="Odsekzoznamu"/>
        <w:spacing w:after="0" w:line="240" w:lineRule="auto"/>
        <w:ind w:left="36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B603F" w:rsidRDefault="00545479" w:rsidP="00545479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Doc. Ing. 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 sa v svojej pedagogickej činnosti dlhodobo venuje odboru predškolská a elementárna pedagogika so zameraním na informatickú prípravu učiteľov v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pregraduálnom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postgraduálnom vzdelávaní v oblasti didaktiky informatiky. Jej predchádzajúca pedagogická činnosť bola vždy zameraná na vzdelávanie budúcich učiteľov </w:t>
      </w:r>
      <w:r w:rsidR="002B603F">
        <w:rPr>
          <w:rFonts w:ascii="Times New Roman" w:hAnsi="Times New Roman" w:cs="Times New Roman"/>
          <w:sz w:val="24"/>
          <w:szCs w:val="24"/>
        </w:rPr>
        <w:t xml:space="preserve">v oblasti informatiky, informačných a komunikačných kompetencií v nadväznosti na využívanie technológií vo vzdelávaní. </w:t>
      </w:r>
      <w:r>
        <w:rPr>
          <w:rFonts w:ascii="Times New Roman" w:hAnsi="Times New Roman" w:cs="Times New Roman"/>
          <w:sz w:val="24"/>
          <w:szCs w:val="24"/>
        </w:rPr>
        <w:t xml:space="preserve">Jej vedecko-pedagogická expertíza je  </w:t>
      </w:r>
      <w:r w:rsidR="002B603F">
        <w:rPr>
          <w:rFonts w:ascii="Times New Roman" w:hAnsi="Times New Roman" w:cs="Times New Roman"/>
          <w:sz w:val="24"/>
          <w:szCs w:val="24"/>
        </w:rPr>
        <w:t>známa</w:t>
      </w:r>
      <w:r>
        <w:rPr>
          <w:rFonts w:ascii="Times New Roman" w:hAnsi="Times New Roman" w:cs="Times New Roman"/>
          <w:sz w:val="24"/>
          <w:szCs w:val="24"/>
        </w:rPr>
        <w:t xml:space="preserve"> v slovenskom i zahraničnom akademickom prostredí. </w:t>
      </w:r>
    </w:p>
    <w:p w:rsidR="002B603F" w:rsidRDefault="002B603F" w:rsidP="00545479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Počas svojho pôsobenia v akademickom prostredí bola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garantkou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realizátorkou etablovania inovatívnych systémov vo vzdelávaní budúcich učiteľov, či už v zmysle elektronických integrovaných výučbových prostredí, či v zmysle </w:t>
      </w:r>
      <w:r w:rsidR="00B059A0">
        <w:rPr>
          <w:rFonts w:ascii="Times New Roman" w:hAnsi="Times New Roman" w:cs="Times New Roman"/>
          <w:sz w:val="24"/>
          <w:szCs w:val="24"/>
        </w:rPr>
        <w:t>zvyšovania kompetencií pedagógov v oblasti informačných technológií a zvyšovania kvality vzdelávania aj v zmysle implementácie modelu kvality na PU. Členmi jej vedeckej školy sú mladí tvoriví pracovníci pôsobiaci na viacerých fakultách na Slovensku.</w:t>
      </w:r>
    </w:p>
    <w:p w:rsidR="002B603F" w:rsidRDefault="002B603F" w:rsidP="00545479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C69AD" w:rsidRDefault="000C69AD" w:rsidP="00115DFA">
      <w:pPr>
        <w:spacing w:line="240" w:lineRule="auto"/>
        <w:ind w:right="4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0C69AD" w:rsidRDefault="000C69AD" w:rsidP="00115DFA">
      <w:pPr>
        <w:spacing w:line="240" w:lineRule="auto"/>
        <w:ind w:right="4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0C69AD" w:rsidRDefault="000C69AD" w:rsidP="00115DFA">
      <w:pPr>
        <w:spacing w:line="240" w:lineRule="auto"/>
        <w:ind w:right="4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0C69AD" w:rsidRPr="000C69AD" w:rsidRDefault="000C69AD" w:rsidP="000C69AD">
      <w:pPr>
        <w:spacing w:line="240" w:lineRule="auto"/>
        <w:ind w:right="4" w:firstLine="467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C69AD" w:rsidRPr="000C69AD" w:rsidRDefault="00B059A0" w:rsidP="00B059A0">
      <w:pPr>
        <w:spacing w:line="240" w:lineRule="auto"/>
        <w:ind w:right="4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V Prešove, 15.12.2017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="000C69AD" w:rsidRPr="000C69AD">
        <w:rPr>
          <w:rFonts w:ascii="Times New Roman" w:hAnsi="Times New Roman" w:cs="Times New Roman"/>
          <w:noProof/>
          <w:sz w:val="24"/>
          <w:szCs w:val="24"/>
        </w:rPr>
        <w:t>Prof. PhDr. Milan Portik, PhD.</w:t>
      </w:r>
    </w:p>
    <w:p w:rsidR="000C69AD" w:rsidRPr="000C69AD" w:rsidRDefault="000C69AD" w:rsidP="000C69AD">
      <w:pPr>
        <w:spacing w:line="240" w:lineRule="auto"/>
        <w:ind w:right="4" w:firstLine="467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C69AD">
        <w:rPr>
          <w:rStyle w:val="Siln"/>
          <w:rFonts w:ascii="Times New Roman" w:hAnsi="Times New Roman" w:cs="Times New Roman"/>
          <w:b w:val="0"/>
        </w:rPr>
        <w:t>Prorektor pre vedu, umenie, šport a akreditáciu</w:t>
      </w:r>
    </w:p>
    <w:sectPr w:rsidR="000C69AD" w:rsidRPr="000C6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A26" w:rsidRDefault="00CB2A26" w:rsidP="00ED463E">
      <w:pPr>
        <w:spacing w:after="0" w:line="240" w:lineRule="auto"/>
      </w:pPr>
      <w:r>
        <w:separator/>
      </w:r>
    </w:p>
  </w:endnote>
  <w:endnote w:type="continuationSeparator" w:id="0">
    <w:p w:rsidR="00CB2A26" w:rsidRDefault="00CB2A26" w:rsidP="00ED4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A26" w:rsidRDefault="00CB2A26" w:rsidP="00ED463E">
      <w:pPr>
        <w:spacing w:after="0" w:line="240" w:lineRule="auto"/>
      </w:pPr>
      <w:r>
        <w:separator/>
      </w:r>
    </w:p>
  </w:footnote>
  <w:footnote w:type="continuationSeparator" w:id="0">
    <w:p w:rsidR="00CB2A26" w:rsidRDefault="00CB2A26" w:rsidP="00ED4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2E3F"/>
    <w:multiLevelType w:val="hybridMultilevel"/>
    <w:tmpl w:val="6C1CDB62"/>
    <w:lvl w:ilvl="0" w:tplc="659A2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F6FB8"/>
    <w:multiLevelType w:val="hybridMultilevel"/>
    <w:tmpl w:val="B26A2964"/>
    <w:lvl w:ilvl="0" w:tplc="659A2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C2A77"/>
    <w:multiLevelType w:val="hybridMultilevel"/>
    <w:tmpl w:val="690C8AF6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D0B96"/>
    <w:multiLevelType w:val="singleLevel"/>
    <w:tmpl w:val="408E083A"/>
    <w:lvl w:ilvl="0">
      <w:start w:val="12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E3F2EAB"/>
    <w:multiLevelType w:val="hybridMultilevel"/>
    <w:tmpl w:val="CC80C1DE"/>
    <w:lvl w:ilvl="0" w:tplc="7AB626A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F7F44"/>
    <w:multiLevelType w:val="hybridMultilevel"/>
    <w:tmpl w:val="E23E17D0"/>
    <w:lvl w:ilvl="0" w:tplc="2486B06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07AD9"/>
    <w:multiLevelType w:val="hybridMultilevel"/>
    <w:tmpl w:val="5EA8F1B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956C32"/>
    <w:multiLevelType w:val="hybridMultilevel"/>
    <w:tmpl w:val="0F58FE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473BFD"/>
    <w:multiLevelType w:val="hybridMultilevel"/>
    <w:tmpl w:val="AC327C7C"/>
    <w:lvl w:ilvl="0" w:tplc="010A1B68">
      <w:start w:val="198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074318"/>
    <w:multiLevelType w:val="hybridMultilevel"/>
    <w:tmpl w:val="C62C1228"/>
    <w:lvl w:ilvl="0" w:tplc="2C2AB5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A60726"/>
    <w:multiLevelType w:val="hybridMultilevel"/>
    <w:tmpl w:val="CF4AED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E7183"/>
    <w:multiLevelType w:val="hybridMultilevel"/>
    <w:tmpl w:val="ECE49CD6"/>
    <w:lvl w:ilvl="0" w:tplc="C3C4F08C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830411"/>
    <w:multiLevelType w:val="hybridMultilevel"/>
    <w:tmpl w:val="59208BB2"/>
    <w:lvl w:ilvl="0" w:tplc="715669C4">
      <w:start w:val="198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5397038"/>
    <w:multiLevelType w:val="hybridMultilevel"/>
    <w:tmpl w:val="A2E23FE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0156A23"/>
    <w:multiLevelType w:val="multilevel"/>
    <w:tmpl w:val="F9F845B8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D9628E"/>
    <w:multiLevelType w:val="hybridMultilevel"/>
    <w:tmpl w:val="41DE49EA"/>
    <w:lvl w:ilvl="0" w:tplc="010A1B68">
      <w:start w:val="198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610EAE"/>
    <w:multiLevelType w:val="hybridMultilevel"/>
    <w:tmpl w:val="6CD2562E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2D4A60"/>
    <w:multiLevelType w:val="hybridMultilevel"/>
    <w:tmpl w:val="A2505110"/>
    <w:lvl w:ilvl="0" w:tplc="659A2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A038A1"/>
    <w:multiLevelType w:val="hybridMultilevel"/>
    <w:tmpl w:val="B26A2964"/>
    <w:lvl w:ilvl="0" w:tplc="659A2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2657F1"/>
    <w:multiLevelType w:val="hybridMultilevel"/>
    <w:tmpl w:val="3EB6424E"/>
    <w:lvl w:ilvl="0" w:tplc="A85C77E6">
      <w:start w:val="198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5273A2"/>
    <w:multiLevelType w:val="hybridMultilevel"/>
    <w:tmpl w:val="BC7EC6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9"/>
  </w:num>
  <w:num w:numId="5">
    <w:abstractNumId w:val="15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3"/>
    <w:lvlOverride w:ilvl="0">
      <w:startOverride w:val="12"/>
    </w:lvlOverride>
  </w:num>
  <w:num w:numId="11">
    <w:abstractNumId w:val="6"/>
  </w:num>
  <w:num w:numId="12">
    <w:abstractNumId w:val="18"/>
  </w:num>
  <w:num w:numId="13">
    <w:abstractNumId w:val="4"/>
  </w:num>
  <w:num w:numId="14">
    <w:abstractNumId w:val="0"/>
  </w:num>
  <w:num w:numId="15">
    <w:abstractNumId w:val="17"/>
  </w:num>
  <w:num w:numId="16">
    <w:abstractNumId w:val="6"/>
  </w:num>
  <w:num w:numId="17">
    <w:abstractNumId w:val="5"/>
  </w:num>
  <w:num w:numId="18">
    <w:abstractNumId w:val="16"/>
  </w:num>
  <w:num w:numId="19">
    <w:abstractNumId w:val="12"/>
  </w:num>
  <w:num w:numId="20">
    <w:abstractNumId w:val="20"/>
  </w:num>
  <w:num w:numId="21">
    <w:abstractNumId w:val="13"/>
  </w:num>
  <w:num w:numId="22">
    <w:abstractNumId w:val="1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B2"/>
    <w:rsid w:val="000107BF"/>
    <w:rsid w:val="00040981"/>
    <w:rsid w:val="00080EB8"/>
    <w:rsid w:val="000847C8"/>
    <w:rsid w:val="000868D6"/>
    <w:rsid w:val="00090B4F"/>
    <w:rsid w:val="00093796"/>
    <w:rsid w:val="000C69AD"/>
    <w:rsid w:val="00105C9B"/>
    <w:rsid w:val="00115DFA"/>
    <w:rsid w:val="001357F7"/>
    <w:rsid w:val="00137D4B"/>
    <w:rsid w:val="00144784"/>
    <w:rsid w:val="001A3F03"/>
    <w:rsid w:val="001B5AEC"/>
    <w:rsid w:val="001B6CC4"/>
    <w:rsid w:val="001C4296"/>
    <w:rsid w:val="00204B92"/>
    <w:rsid w:val="002470EE"/>
    <w:rsid w:val="00257B64"/>
    <w:rsid w:val="002B603F"/>
    <w:rsid w:val="002C0F99"/>
    <w:rsid w:val="002D1A3C"/>
    <w:rsid w:val="003107FB"/>
    <w:rsid w:val="00326CBE"/>
    <w:rsid w:val="00342326"/>
    <w:rsid w:val="003549FC"/>
    <w:rsid w:val="00362E47"/>
    <w:rsid w:val="00362FF7"/>
    <w:rsid w:val="00397317"/>
    <w:rsid w:val="0043354A"/>
    <w:rsid w:val="004407CA"/>
    <w:rsid w:val="00454280"/>
    <w:rsid w:val="004673EF"/>
    <w:rsid w:val="00494D36"/>
    <w:rsid w:val="004C1AC6"/>
    <w:rsid w:val="004E3004"/>
    <w:rsid w:val="0052033F"/>
    <w:rsid w:val="0054176E"/>
    <w:rsid w:val="00545479"/>
    <w:rsid w:val="00553485"/>
    <w:rsid w:val="005727F2"/>
    <w:rsid w:val="00580D54"/>
    <w:rsid w:val="005874D4"/>
    <w:rsid w:val="005917E0"/>
    <w:rsid w:val="005A082F"/>
    <w:rsid w:val="005D630D"/>
    <w:rsid w:val="005D78E6"/>
    <w:rsid w:val="005E1AC9"/>
    <w:rsid w:val="005F48E9"/>
    <w:rsid w:val="00650FA5"/>
    <w:rsid w:val="006555DE"/>
    <w:rsid w:val="0067184F"/>
    <w:rsid w:val="00671A27"/>
    <w:rsid w:val="006A7AD1"/>
    <w:rsid w:val="00722684"/>
    <w:rsid w:val="00753558"/>
    <w:rsid w:val="00787C40"/>
    <w:rsid w:val="007B4728"/>
    <w:rsid w:val="008002BA"/>
    <w:rsid w:val="0081328C"/>
    <w:rsid w:val="00834A3C"/>
    <w:rsid w:val="00844077"/>
    <w:rsid w:val="008A0820"/>
    <w:rsid w:val="008B1CAC"/>
    <w:rsid w:val="00934359"/>
    <w:rsid w:val="009603D9"/>
    <w:rsid w:val="00980F5C"/>
    <w:rsid w:val="00996CE4"/>
    <w:rsid w:val="009C2304"/>
    <w:rsid w:val="009C2544"/>
    <w:rsid w:val="009D3AA8"/>
    <w:rsid w:val="00A16E99"/>
    <w:rsid w:val="00A33E54"/>
    <w:rsid w:val="00A63746"/>
    <w:rsid w:val="00A7006E"/>
    <w:rsid w:val="00AA7DA6"/>
    <w:rsid w:val="00AB41A9"/>
    <w:rsid w:val="00AD3D47"/>
    <w:rsid w:val="00AE3053"/>
    <w:rsid w:val="00AF74B2"/>
    <w:rsid w:val="00B02A92"/>
    <w:rsid w:val="00B059A0"/>
    <w:rsid w:val="00B63E71"/>
    <w:rsid w:val="00B66CF4"/>
    <w:rsid w:val="00B77216"/>
    <w:rsid w:val="00BB0BEE"/>
    <w:rsid w:val="00BB5C30"/>
    <w:rsid w:val="00BF0C6A"/>
    <w:rsid w:val="00C17046"/>
    <w:rsid w:val="00C4220F"/>
    <w:rsid w:val="00C7240B"/>
    <w:rsid w:val="00CB2A26"/>
    <w:rsid w:val="00CB705B"/>
    <w:rsid w:val="00CD0921"/>
    <w:rsid w:val="00CD1DAB"/>
    <w:rsid w:val="00CD372B"/>
    <w:rsid w:val="00CE0991"/>
    <w:rsid w:val="00CE3F3E"/>
    <w:rsid w:val="00CF15B7"/>
    <w:rsid w:val="00D200FF"/>
    <w:rsid w:val="00D72699"/>
    <w:rsid w:val="00D9583A"/>
    <w:rsid w:val="00DA15A1"/>
    <w:rsid w:val="00DA5A0B"/>
    <w:rsid w:val="00DD0068"/>
    <w:rsid w:val="00DD6BDC"/>
    <w:rsid w:val="00E617E6"/>
    <w:rsid w:val="00E76081"/>
    <w:rsid w:val="00E80330"/>
    <w:rsid w:val="00E80EC9"/>
    <w:rsid w:val="00E9054A"/>
    <w:rsid w:val="00EC706C"/>
    <w:rsid w:val="00ED463E"/>
    <w:rsid w:val="00EE13A5"/>
    <w:rsid w:val="00F028F2"/>
    <w:rsid w:val="00F15296"/>
    <w:rsid w:val="00F4444B"/>
    <w:rsid w:val="00F476B0"/>
    <w:rsid w:val="00F52220"/>
    <w:rsid w:val="00F761C8"/>
    <w:rsid w:val="00F82712"/>
    <w:rsid w:val="00FB318A"/>
    <w:rsid w:val="00FC6726"/>
    <w:rsid w:val="00FD3BF9"/>
    <w:rsid w:val="00FD495C"/>
    <w:rsid w:val="00FF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5DFA"/>
  </w:style>
  <w:style w:type="paragraph" w:styleId="Nadpis2">
    <w:name w:val="heading 2"/>
    <w:basedOn w:val="Normlny"/>
    <w:next w:val="Normlny"/>
    <w:link w:val="Nadpis2Char"/>
    <w:unhideWhenUsed/>
    <w:qFormat/>
    <w:rsid w:val="00EE13A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F74B2"/>
    <w:pPr>
      <w:ind w:left="720"/>
      <w:contextualSpacing/>
    </w:pPr>
  </w:style>
  <w:style w:type="paragraph" w:customStyle="1" w:styleId="Style6">
    <w:name w:val="Style6"/>
    <w:basedOn w:val="Normlny"/>
    <w:uiPriority w:val="99"/>
    <w:rsid w:val="00AF74B2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34">
    <w:name w:val="Font Style34"/>
    <w:basedOn w:val="Predvolenpsmoodseku"/>
    <w:uiPriority w:val="99"/>
    <w:rsid w:val="00AF74B2"/>
    <w:rPr>
      <w:rFonts w:ascii="Times New Roman" w:hAnsi="Times New Roman" w:cs="Times New Roman"/>
      <w:color w:val="000000"/>
      <w:sz w:val="22"/>
      <w:szCs w:val="22"/>
    </w:rPr>
  </w:style>
  <w:style w:type="paragraph" w:styleId="Bezriadkovania">
    <w:name w:val="No Spacing"/>
    <w:uiPriority w:val="1"/>
    <w:qFormat/>
    <w:rsid w:val="00AF74B2"/>
    <w:pPr>
      <w:spacing w:after="0" w:line="240" w:lineRule="auto"/>
    </w:pPr>
  </w:style>
  <w:style w:type="paragraph" w:customStyle="1" w:styleId="Style14">
    <w:name w:val="Style14"/>
    <w:basedOn w:val="Normlny"/>
    <w:uiPriority w:val="99"/>
    <w:rsid w:val="00105C9B"/>
    <w:pPr>
      <w:widowControl w:val="0"/>
      <w:autoSpaceDE w:val="0"/>
      <w:autoSpaceDN w:val="0"/>
      <w:adjustRightInd w:val="0"/>
      <w:spacing w:after="0" w:line="276" w:lineRule="exact"/>
      <w:ind w:hanging="13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9">
    <w:name w:val="Style19"/>
    <w:basedOn w:val="Normlny"/>
    <w:uiPriority w:val="99"/>
    <w:rsid w:val="00105C9B"/>
    <w:pPr>
      <w:widowControl w:val="0"/>
      <w:autoSpaceDE w:val="0"/>
      <w:autoSpaceDN w:val="0"/>
      <w:adjustRightInd w:val="0"/>
      <w:spacing w:after="0" w:line="274" w:lineRule="exact"/>
      <w:ind w:hanging="310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Com">
    <w:name w:val="Z_Com"/>
    <w:basedOn w:val="Normlny"/>
    <w:next w:val="ZDGName"/>
    <w:locked/>
    <w:rsid w:val="00D72699"/>
    <w:pPr>
      <w:widowControl w:val="0"/>
      <w:spacing w:after="0" w:line="240" w:lineRule="auto"/>
      <w:ind w:right="85"/>
      <w:jc w:val="both"/>
    </w:pPr>
    <w:rPr>
      <w:rFonts w:ascii="Arial" w:eastAsia="Times New Roman" w:hAnsi="Arial" w:cs="Times New Roman"/>
      <w:sz w:val="24"/>
      <w:szCs w:val="20"/>
      <w:lang w:val="en-US" w:eastAsia="fr-FR"/>
    </w:rPr>
  </w:style>
  <w:style w:type="paragraph" w:customStyle="1" w:styleId="ZDGName">
    <w:name w:val="Z_DGName"/>
    <w:basedOn w:val="Normlny"/>
    <w:locked/>
    <w:rsid w:val="00D72699"/>
    <w:pPr>
      <w:widowControl w:val="0"/>
      <w:spacing w:after="0" w:line="240" w:lineRule="auto"/>
      <w:ind w:right="85"/>
      <w:jc w:val="both"/>
    </w:pPr>
    <w:rPr>
      <w:rFonts w:ascii="Arial" w:eastAsia="Times New Roman" w:hAnsi="Arial" w:cs="Times New Roman"/>
      <w:sz w:val="16"/>
      <w:szCs w:val="20"/>
      <w:lang w:val="en-US" w:eastAsia="fr-FR"/>
    </w:rPr>
  </w:style>
  <w:style w:type="paragraph" w:customStyle="1" w:styleId="Style4">
    <w:name w:val="Style4"/>
    <w:basedOn w:val="Normlny"/>
    <w:uiPriority w:val="99"/>
    <w:rsid w:val="00553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553485"/>
    <w:rPr>
      <w:rFonts w:ascii="Times New Roman" w:hAnsi="Times New Roman" w:cs="Times New Roman" w:hint="default"/>
      <w:color w:val="000000"/>
      <w:u w:val="single"/>
    </w:rPr>
  </w:style>
  <w:style w:type="character" w:customStyle="1" w:styleId="Nadpis2Char">
    <w:name w:val="Nadpis 2 Char"/>
    <w:basedOn w:val="Predvolenpsmoodseku"/>
    <w:link w:val="Nadpis2"/>
    <w:rsid w:val="00EE13A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Style21">
    <w:name w:val="Style21"/>
    <w:basedOn w:val="Normlny"/>
    <w:uiPriority w:val="99"/>
    <w:rsid w:val="00494D36"/>
    <w:pPr>
      <w:widowControl w:val="0"/>
      <w:autoSpaceDE w:val="0"/>
      <w:autoSpaceDN w:val="0"/>
      <w:adjustRightInd w:val="0"/>
      <w:spacing w:after="0" w:line="266" w:lineRule="exact"/>
      <w:ind w:hanging="418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26">
    <w:name w:val="Style26"/>
    <w:basedOn w:val="Normlny"/>
    <w:uiPriority w:val="99"/>
    <w:rsid w:val="00494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42">
    <w:name w:val="Font Style42"/>
    <w:basedOn w:val="Predvolenpsmoodseku"/>
    <w:uiPriority w:val="99"/>
    <w:rsid w:val="00494D3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Normlnywebov">
    <w:name w:val="Normal (Web)"/>
    <w:basedOn w:val="Normlny"/>
    <w:uiPriority w:val="99"/>
    <w:semiHidden/>
    <w:unhideWhenUsed/>
    <w:rsid w:val="00080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1260861810227086298bold">
    <w:name w:val="m_1260861810227086298bold"/>
    <w:basedOn w:val="Predvolenpsmoodseku"/>
    <w:rsid w:val="00080EB8"/>
  </w:style>
  <w:style w:type="paragraph" w:styleId="Hlavika">
    <w:name w:val="header"/>
    <w:basedOn w:val="Normlny"/>
    <w:link w:val="HlavikaChar"/>
    <w:uiPriority w:val="99"/>
    <w:unhideWhenUsed/>
    <w:rsid w:val="00ED4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463E"/>
  </w:style>
  <w:style w:type="paragraph" w:styleId="Pta">
    <w:name w:val="footer"/>
    <w:basedOn w:val="Normlny"/>
    <w:link w:val="PtaChar"/>
    <w:uiPriority w:val="99"/>
    <w:unhideWhenUsed/>
    <w:rsid w:val="00ED4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463E"/>
  </w:style>
  <w:style w:type="table" w:styleId="Mriekatabuky">
    <w:name w:val="Table Grid"/>
    <w:basedOn w:val="Normlnatabuka"/>
    <w:uiPriority w:val="39"/>
    <w:rsid w:val="00E90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0C69AD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2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5DFA"/>
  </w:style>
  <w:style w:type="paragraph" w:styleId="Nadpis2">
    <w:name w:val="heading 2"/>
    <w:basedOn w:val="Normlny"/>
    <w:next w:val="Normlny"/>
    <w:link w:val="Nadpis2Char"/>
    <w:unhideWhenUsed/>
    <w:qFormat/>
    <w:rsid w:val="00EE13A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F74B2"/>
    <w:pPr>
      <w:ind w:left="720"/>
      <w:contextualSpacing/>
    </w:pPr>
  </w:style>
  <w:style w:type="paragraph" w:customStyle="1" w:styleId="Style6">
    <w:name w:val="Style6"/>
    <w:basedOn w:val="Normlny"/>
    <w:uiPriority w:val="99"/>
    <w:rsid w:val="00AF74B2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34">
    <w:name w:val="Font Style34"/>
    <w:basedOn w:val="Predvolenpsmoodseku"/>
    <w:uiPriority w:val="99"/>
    <w:rsid w:val="00AF74B2"/>
    <w:rPr>
      <w:rFonts w:ascii="Times New Roman" w:hAnsi="Times New Roman" w:cs="Times New Roman"/>
      <w:color w:val="000000"/>
      <w:sz w:val="22"/>
      <w:szCs w:val="22"/>
    </w:rPr>
  </w:style>
  <w:style w:type="paragraph" w:styleId="Bezriadkovania">
    <w:name w:val="No Spacing"/>
    <w:uiPriority w:val="1"/>
    <w:qFormat/>
    <w:rsid w:val="00AF74B2"/>
    <w:pPr>
      <w:spacing w:after="0" w:line="240" w:lineRule="auto"/>
    </w:pPr>
  </w:style>
  <w:style w:type="paragraph" w:customStyle="1" w:styleId="Style14">
    <w:name w:val="Style14"/>
    <w:basedOn w:val="Normlny"/>
    <w:uiPriority w:val="99"/>
    <w:rsid w:val="00105C9B"/>
    <w:pPr>
      <w:widowControl w:val="0"/>
      <w:autoSpaceDE w:val="0"/>
      <w:autoSpaceDN w:val="0"/>
      <w:adjustRightInd w:val="0"/>
      <w:spacing w:after="0" w:line="276" w:lineRule="exact"/>
      <w:ind w:hanging="13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9">
    <w:name w:val="Style19"/>
    <w:basedOn w:val="Normlny"/>
    <w:uiPriority w:val="99"/>
    <w:rsid w:val="00105C9B"/>
    <w:pPr>
      <w:widowControl w:val="0"/>
      <w:autoSpaceDE w:val="0"/>
      <w:autoSpaceDN w:val="0"/>
      <w:adjustRightInd w:val="0"/>
      <w:spacing w:after="0" w:line="274" w:lineRule="exact"/>
      <w:ind w:hanging="310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Com">
    <w:name w:val="Z_Com"/>
    <w:basedOn w:val="Normlny"/>
    <w:next w:val="ZDGName"/>
    <w:locked/>
    <w:rsid w:val="00D72699"/>
    <w:pPr>
      <w:widowControl w:val="0"/>
      <w:spacing w:after="0" w:line="240" w:lineRule="auto"/>
      <w:ind w:right="85"/>
      <w:jc w:val="both"/>
    </w:pPr>
    <w:rPr>
      <w:rFonts w:ascii="Arial" w:eastAsia="Times New Roman" w:hAnsi="Arial" w:cs="Times New Roman"/>
      <w:sz w:val="24"/>
      <w:szCs w:val="20"/>
      <w:lang w:val="en-US" w:eastAsia="fr-FR"/>
    </w:rPr>
  </w:style>
  <w:style w:type="paragraph" w:customStyle="1" w:styleId="ZDGName">
    <w:name w:val="Z_DGName"/>
    <w:basedOn w:val="Normlny"/>
    <w:locked/>
    <w:rsid w:val="00D72699"/>
    <w:pPr>
      <w:widowControl w:val="0"/>
      <w:spacing w:after="0" w:line="240" w:lineRule="auto"/>
      <w:ind w:right="85"/>
      <w:jc w:val="both"/>
    </w:pPr>
    <w:rPr>
      <w:rFonts w:ascii="Arial" w:eastAsia="Times New Roman" w:hAnsi="Arial" w:cs="Times New Roman"/>
      <w:sz w:val="16"/>
      <w:szCs w:val="20"/>
      <w:lang w:val="en-US" w:eastAsia="fr-FR"/>
    </w:rPr>
  </w:style>
  <w:style w:type="paragraph" w:customStyle="1" w:styleId="Style4">
    <w:name w:val="Style4"/>
    <w:basedOn w:val="Normlny"/>
    <w:uiPriority w:val="99"/>
    <w:rsid w:val="00553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553485"/>
    <w:rPr>
      <w:rFonts w:ascii="Times New Roman" w:hAnsi="Times New Roman" w:cs="Times New Roman" w:hint="default"/>
      <w:color w:val="000000"/>
      <w:u w:val="single"/>
    </w:rPr>
  </w:style>
  <w:style w:type="character" w:customStyle="1" w:styleId="Nadpis2Char">
    <w:name w:val="Nadpis 2 Char"/>
    <w:basedOn w:val="Predvolenpsmoodseku"/>
    <w:link w:val="Nadpis2"/>
    <w:rsid w:val="00EE13A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Style21">
    <w:name w:val="Style21"/>
    <w:basedOn w:val="Normlny"/>
    <w:uiPriority w:val="99"/>
    <w:rsid w:val="00494D36"/>
    <w:pPr>
      <w:widowControl w:val="0"/>
      <w:autoSpaceDE w:val="0"/>
      <w:autoSpaceDN w:val="0"/>
      <w:adjustRightInd w:val="0"/>
      <w:spacing w:after="0" w:line="266" w:lineRule="exact"/>
      <w:ind w:hanging="418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26">
    <w:name w:val="Style26"/>
    <w:basedOn w:val="Normlny"/>
    <w:uiPriority w:val="99"/>
    <w:rsid w:val="00494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42">
    <w:name w:val="Font Style42"/>
    <w:basedOn w:val="Predvolenpsmoodseku"/>
    <w:uiPriority w:val="99"/>
    <w:rsid w:val="00494D3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Normlnywebov">
    <w:name w:val="Normal (Web)"/>
    <w:basedOn w:val="Normlny"/>
    <w:uiPriority w:val="99"/>
    <w:semiHidden/>
    <w:unhideWhenUsed/>
    <w:rsid w:val="00080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1260861810227086298bold">
    <w:name w:val="m_1260861810227086298bold"/>
    <w:basedOn w:val="Predvolenpsmoodseku"/>
    <w:rsid w:val="00080EB8"/>
  </w:style>
  <w:style w:type="paragraph" w:styleId="Hlavika">
    <w:name w:val="header"/>
    <w:basedOn w:val="Normlny"/>
    <w:link w:val="HlavikaChar"/>
    <w:uiPriority w:val="99"/>
    <w:unhideWhenUsed/>
    <w:rsid w:val="00ED4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463E"/>
  </w:style>
  <w:style w:type="paragraph" w:styleId="Pta">
    <w:name w:val="footer"/>
    <w:basedOn w:val="Normlny"/>
    <w:link w:val="PtaChar"/>
    <w:uiPriority w:val="99"/>
    <w:unhideWhenUsed/>
    <w:rsid w:val="00ED4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463E"/>
  </w:style>
  <w:style w:type="table" w:styleId="Mriekatabuky">
    <w:name w:val="Table Grid"/>
    <w:basedOn w:val="Normlnatabuka"/>
    <w:uiPriority w:val="39"/>
    <w:rsid w:val="00E90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0C69AD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2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9EB43-9FD3-4296-802E-2E118427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iveta.kovalcikova</dc:creator>
  <cp:lastModifiedBy>burgerj</cp:lastModifiedBy>
  <cp:revision>12</cp:revision>
  <cp:lastPrinted>2018-05-10T06:25:00Z</cp:lastPrinted>
  <dcterms:created xsi:type="dcterms:W3CDTF">2018-01-30T09:02:00Z</dcterms:created>
  <dcterms:modified xsi:type="dcterms:W3CDTF">2018-05-10T06:30:00Z</dcterms:modified>
</cp:coreProperties>
</file>