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C" w:rsidRPr="00904E52" w:rsidRDefault="00904E52" w:rsidP="007D16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52">
        <w:rPr>
          <w:rFonts w:ascii="Times New Roman" w:hAnsi="Times New Roman" w:cs="Times New Roman"/>
          <w:b/>
          <w:sz w:val="28"/>
          <w:szCs w:val="28"/>
        </w:rPr>
        <w:t>Oponentský posudok na  habilitačnú  prácu</w:t>
      </w:r>
    </w:p>
    <w:p w:rsidR="00904E52" w:rsidRDefault="00904E52" w:rsidP="00904E52">
      <w:pPr>
        <w:pStyle w:val="Default"/>
        <w:spacing w:line="360" w:lineRule="auto"/>
        <w:jc w:val="both"/>
        <w:rPr>
          <w:b/>
          <w:bCs/>
        </w:rPr>
      </w:pPr>
    </w:p>
    <w:p w:rsidR="00904E52" w:rsidRDefault="00904E52" w:rsidP="00904E52">
      <w:pPr>
        <w:pStyle w:val="Default"/>
        <w:spacing w:line="360" w:lineRule="auto"/>
        <w:jc w:val="both"/>
        <w:rPr>
          <w:b/>
          <w:bCs/>
        </w:rPr>
      </w:pPr>
      <w:r w:rsidRPr="00904E52">
        <w:rPr>
          <w:b/>
          <w:bCs/>
        </w:rPr>
        <w:t xml:space="preserve">Oponent: </w:t>
      </w:r>
      <w:r w:rsidRPr="00904E52">
        <w:rPr>
          <w:bCs/>
        </w:rPr>
        <w:t xml:space="preserve">prof. Ing. Alena </w:t>
      </w:r>
      <w:proofErr w:type="spellStart"/>
      <w:r w:rsidRPr="00904E52">
        <w:rPr>
          <w:bCs/>
        </w:rPr>
        <w:t>Daňková</w:t>
      </w:r>
      <w:proofErr w:type="spellEnd"/>
      <w:r w:rsidRPr="00904E52">
        <w:rPr>
          <w:bCs/>
        </w:rPr>
        <w:t>, CSc.</w:t>
      </w:r>
    </w:p>
    <w:p w:rsidR="00904E52" w:rsidRPr="00904E52" w:rsidRDefault="00904E52" w:rsidP="00904E52">
      <w:pPr>
        <w:pStyle w:val="Default"/>
        <w:spacing w:line="360" w:lineRule="auto"/>
        <w:jc w:val="both"/>
        <w:rPr>
          <w:b/>
          <w:bCs/>
        </w:rPr>
      </w:pPr>
    </w:p>
    <w:p w:rsidR="00501ACA" w:rsidRPr="00904E52" w:rsidRDefault="00501ACA" w:rsidP="007D1622">
      <w:pPr>
        <w:pStyle w:val="Default"/>
        <w:spacing w:line="360" w:lineRule="auto"/>
        <w:jc w:val="both"/>
      </w:pPr>
      <w:r w:rsidRPr="00904E52">
        <w:rPr>
          <w:b/>
        </w:rPr>
        <w:t>Autor:</w:t>
      </w:r>
      <w:r w:rsidRPr="00501ACA">
        <w:t xml:space="preserve">  </w:t>
      </w:r>
      <w:r w:rsidRPr="00501ACA">
        <w:rPr>
          <w:bCs/>
        </w:rPr>
        <w:t xml:space="preserve">Mgr. Gabriela </w:t>
      </w:r>
      <w:proofErr w:type="spellStart"/>
      <w:r w:rsidRPr="00501ACA">
        <w:rPr>
          <w:bCs/>
        </w:rPr>
        <w:t>Sláviková</w:t>
      </w:r>
      <w:proofErr w:type="spellEnd"/>
      <w:r w:rsidRPr="00501ACA">
        <w:rPr>
          <w:bCs/>
        </w:rPr>
        <w:t>, PhD.</w:t>
      </w:r>
    </w:p>
    <w:p w:rsidR="00501ACA" w:rsidRPr="00501ACA" w:rsidRDefault="00501ACA" w:rsidP="007D1622">
      <w:pPr>
        <w:pStyle w:val="Default"/>
        <w:spacing w:line="360" w:lineRule="auto"/>
        <w:jc w:val="both"/>
        <w:rPr>
          <w:bCs/>
        </w:rPr>
      </w:pPr>
    </w:p>
    <w:p w:rsidR="00501ACA" w:rsidRDefault="00501ACA" w:rsidP="007D1622">
      <w:pPr>
        <w:pStyle w:val="Default"/>
        <w:spacing w:line="360" w:lineRule="auto"/>
        <w:jc w:val="both"/>
        <w:rPr>
          <w:bCs/>
        </w:rPr>
      </w:pPr>
      <w:r w:rsidRPr="00904E52">
        <w:rPr>
          <w:b/>
          <w:bCs/>
        </w:rPr>
        <w:t>Názov:</w:t>
      </w:r>
      <w:r w:rsidRPr="00501ACA">
        <w:rPr>
          <w:bCs/>
        </w:rPr>
        <w:t xml:space="preserve"> Emocionálna inteligencia manažérov a manažérok vo vzťahu k zvládaniu stresu manažérmi</w:t>
      </w:r>
    </w:p>
    <w:p w:rsidR="00501ACA" w:rsidRDefault="00501ACA" w:rsidP="007D1622">
      <w:pPr>
        <w:pStyle w:val="Default"/>
        <w:spacing w:line="360" w:lineRule="auto"/>
        <w:jc w:val="both"/>
        <w:rPr>
          <w:bCs/>
        </w:rPr>
      </w:pPr>
    </w:p>
    <w:p w:rsidR="00501ACA" w:rsidRPr="00904E52" w:rsidRDefault="00501ACA" w:rsidP="007D1622">
      <w:pPr>
        <w:pStyle w:val="Default"/>
        <w:spacing w:line="360" w:lineRule="auto"/>
        <w:jc w:val="both"/>
        <w:rPr>
          <w:b/>
          <w:bCs/>
        </w:rPr>
      </w:pPr>
      <w:r w:rsidRPr="00904E52">
        <w:rPr>
          <w:b/>
          <w:bCs/>
        </w:rPr>
        <w:t xml:space="preserve">Formálna stránka: </w:t>
      </w:r>
    </w:p>
    <w:p w:rsidR="00501ACA" w:rsidRDefault="00501ACA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Rozsah habilitačnej práce </w:t>
      </w:r>
      <w:r w:rsidR="00681723">
        <w:rPr>
          <w:bCs/>
        </w:rPr>
        <w:t>(</w:t>
      </w:r>
      <w:r>
        <w:rPr>
          <w:bCs/>
        </w:rPr>
        <w:t>137 strán</w:t>
      </w:r>
      <w:r w:rsidR="00681723">
        <w:rPr>
          <w:bCs/>
        </w:rPr>
        <w:t>)</w:t>
      </w:r>
      <w:r>
        <w:rPr>
          <w:bCs/>
        </w:rPr>
        <w:t xml:space="preserve"> zodpovedá požiadavkám</w:t>
      </w:r>
      <w:r w:rsidR="00681723">
        <w:rPr>
          <w:bCs/>
        </w:rPr>
        <w:t xml:space="preserve">, ktoré sú </w:t>
      </w:r>
      <w:r w:rsidR="004708D6">
        <w:rPr>
          <w:bCs/>
        </w:rPr>
        <w:t>kladené</w:t>
      </w:r>
      <w:r>
        <w:rPr>
          <w:bCs/>
        </w:rPr>
        <w:t xml:space="preserve"> na tento typ kvalifikačných prác. Habilitačná práca je formálne členená do 6 základných častí. Najväčšie rozsahom sú teoretická a analytická časť, vrátane časti, ktorá je venovaná výsledkom výskumu. Rozsahom menšie sú </w:t>
      </w:r>
      <w:r w:rsidRPr="00501ACA">
        <w:t xml:space="preserve">teoretické a praktické prínosy </w:t>
      </w:r>
      <w:r>
        <w:t xml:space="preserve">práce, </w:t>
      </w:r>
      <w:r w:rsidRPr="00501ACA">
        <w:t>záver</w:t>
      </w:r>
      <w:r>
        <w:t xml:space="preserve">, </w:t>
      </w:r>
      <w:r w:rsidRPr="00501ACA">
        <w:t>zoznam bibliografických údajov</w:t>
      </w:r>
      <w:r>
        <w:t xml:space="preserve"> a prílohy. Práca obsahuje aj slovenský a anglický</w:t>
      </w:r>
      <w:r w:rsidRPr="00501ACA">
        <w:rPr>
          <w:bCs/>
        </w:rPr>
        <w:t xml:space="preserve"> </w:t>
      </w:r>
      <w:r>
        <w:rPr>
          <w:bCs/>
        </w:rPr>
        <w:t xml:space="preserve">abstrakt, zoznam tabuliek a grafov, </w:t>
      </w:r>
      <w:r w:rsidR="00681723">
        <w:rPr>
          <w:bCs/>
        </w:rPr>
        <w:t xml:space="preserve">zoznam skratiek a značiek. </w:t>
      </w:r>
    </w:p>
    <w:p w:rsidR="00681723" w:rsidRPr="00904E52" w:rsidRDefault="00681723" w:rsidP="007D1622">
      <w:pPr>
        <w:pStyle w:val="Default"/>
        <w:spacing w:line="360" w:lineRule="auto"/>
        <w:jc w:val="both"/>
        <w:rPr>
          <w:b/>
          <w:bCs/>
        </w:rPr>
      </w:pPr>
    </w:p>
    <w:p w:rsidR="00681723" w:rsidRPr="00904E52" w:rsidRDefault="00681723" w:rsidP="007D1622">
      <w:pPr>
        <w:pStyle w:val="Default"/>
        <w:spacing w:line="360" w:lineRule="auto"/>
        <w:jc w:val="both"/>
        <w:rPr>
          <w:b/>
          <w:bCs/>
        </w:rPr>
      </w:pPr>
      <w:r w:rsidRPr="00904E52">
        <w:rPr>
          <w:b/>
          <w:bCs/>
        </w:rPr>
        <w:t>Teoretická časť práce:</w:t>
      </w:r>
    </w:p>
    <w:p w:rsidR="00681723" w:rsidRDefault="00681723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Táto časť práce je reprezentovaná 3 podstatnými kapitolami. V týchto kapitolách sú rozpracované základné pojmy, s ktorými sa v habilitačnej práci stretávame. Pozornosť je postupne venovaná problematikám emocionálnej inteligencie, osobnostným vlastnostiam a charakteristikám manažérov a manažérok, výskytu stresu v pracovnom prostredí so sústredením pozornosti na zvládanie stresu manažérmi a manažérkami. </w:t>
      </w:r>
    </w:p>
    <w:p w:rsidR="00410824" w:rsidRDefault="00726CD7" w:rsidP="00726CD7">
      <w:pPr>
        <w:pStyle w:val="Default"/>
        <w:spacing w:line="360" w:lineRule="auto"/>
        <w:jc w:val="both"/>
        <w:rPr>
          <w:bCs/>
        </w:rPr>
      </w:pPr>
      <w:r>
        <w:rPr>
          <w:bCs/>
        </w:rPr>
        <w:t>Uvedené</w:t>
      </w:r>
      <w:r w:rsidR="00681723">
        <w:rPr>
          <w:bCs/>
        </w:rPr>
        <w:t xml:space="preserve"> teoretické kategórie a konštrukty sú špecifikované na základe spracovania veľkého počtu odborných literárnych zdrojov. Tieto sú uvedené v zozname použitej literatúry na 15 stranách, s významným počtom zahraničnej literatúry.</w:t>
      </w:r>
    </w:p>
    <w:p w:rsidR="00681723" w:rsidRDefault="00410824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>Teoretické spracovanie pro</w:t>
      </w:r>
      <w:r w:rsidR="0082365A">
        <w:rPr>
          <w:bCs/>
        </w:rPr>
        <w:t>blematiky habilitačnej práce je postavené nielen na rozsiahlom počte citovaných zdrojov, ale jednotlivé prístupy sú jasne štruktúrované a nechýba ani konfrontácia výskumných zistení, napr. v kontexte problematiky sociálnej a emocionálnej inteligencie, resp. z hľadiska problematiky manažérov a manažérok. Vo vzťahu k uvedenej charakteristike je potrebné uviesť, že autorka mohla zaujať v niektorých prípadoch aj kritickejší postoj k prezentovaným poznatkom. Viem ale pochopiť, že to možno uvedie v článkoch alebo publikáci</w:t>
      </w:r>
      <w:r w:rsidR="004708D6">
        <w:rPr>
          <w:bCs/>
        </w:rPr>
        <w:t>ách</w:t>
      </w:r>
      <w:r w:rsidR="0082365A">
        <w:rPr>
          <w:bCs/>
        </w:rPr>
        <w:t>, ktoré určite vzniknú na báze tejto habilitačnej práce.</w:t>
      </w:r>
    </w:p>
    <w:p w:rsidR="00042C62" w:rsidRDefault="00042C62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V rámci posúdenia teoretickej časti habilitačnej práce je uskutočnený prehľad poznatkov a publikovaných výstupov v širokom časovom rozpätí. Uvedené sú myšlienky, ktoré súvisia so vznikom výskumu uvedených problematík, ako aj najnovšie zistenia v týchto oblastiach výskumu. Takáto teoretická analýza umožňuje vytvoriť si takto ucelený obraz o problematikách skúmaných v rámci habilitačnej práce. </w:t>
      </w:r>
    </w:p>
    <w:p w:rsidR="0005043E" w:rsidRDefault="0005043E" w:rsidP="007D1622">
      <w:pPr>
        <w:pStyle w:val="Default"/>
        <w:spacing w:line="360" w:lineRule="auto"/>
        <w:jc w:val="both"/>
        <w:rPr>
          <w:bCs/>
        </w:rPr>
      </w:pPr>
    </w:p>
    <w:p w:rsidR="0005043E" w:rsidRPr="00904E52" w:rsidRDefault="0005043E" w:rsidP="007D1622">
      <w:pPr>
        <w:pStyle w:val="Default"/>
        <w:spacing w:line="360" w:lineRule="auto"/>
        <w:jc w:val="both"/>
        <w:rPr>
          <w:b/>
          <w:bCs/>
        </w:rPr>
      </w:pPr>
      <w:r w:rsidRPr="00904E52">
        <w:rPr>
          <w:b/>
          <w:bCs/>
        </w:rPr>
        <w:t>Ana</w:t>
      </w:r>
      <w:r w:rsidR="00904E52">
        <w:rPr>
          <w:b/>
          <w:bCs/>
        </w:rPr>
        <w:t>lytická a výsledková časť práce:</w:t>
      </w:r>
    </w:p>
    <w:p w:rsidR="00D430B7" w:rsidRDefault="0005043E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>V nadväznosti na teoretické rozpracovanie skúmaných problematík autorka habilitačnej práce formulovala požadované atribúty analytickej časti tejto práce. Post</w:t>
      </w:r>
      <w:r w:rsidR="00D430B7">
        <w:rPr>
          <w:bCs/>
        </w:rPr>
        <w:t>u</w:t>
      </w:r>
      <w:r>
        <w:rPr>
          <w:bCs/>
        </w:rPr>
        <w:t>pne venovala pozornosť</w:t>
      </w:r>
      <w:r w:rsidR="004708D6">
        <w:rPr>
          <w:bCs/>
        </w:rPr>
        <w:t xml:space="preserve"> formulácii</w:t>
      </w:r>
      <w:r w:rsidR="00D430B7">
        <w:rPr>
          <w:bCs/>
        </w:rPr>
        <w:t xml:space="preserve"> výskumného cieľa habilitačnej práce, výskumným problémom a hypotézam, výskumnej vzorke a metódam použitým v habilitačnej práci. </w:t>
      </w:r>
    </w:p>
    <w:p w:rsidR="00D430B7" w:rsidRDefault="00D430B7" w:rsidP="007D1622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Je potrebné zdôrazniť, že analytická a výsledková časť habilitačnej práce je syntézou 4 výskumov a zistení, ktoré z týchto výskumov vzišli. Tomuto konceptu, ktorý je možné pozitívne hodnotiť, zodpovedá aj </w:t>
      </w:r>
      <w:r w:rsidR="00726CD7">
        <w:rPr>
          <w:bCs/>
        </w:rPr>
        <w:t>počet</w:t>
      </w:r>
      <w:r>
        <w:rPr>
          <w:bCs/>
        </w:rPr>
        <w:t xml:space="preserve"> použitých metód práce pri zber</w:t>
      </w:r>
      <w:r w:rsidR="004708D6">
        <w:rPr>
          <w:bCs/>
        </w:rPr>
        <w:t>e</w:t>
      </w:r>
      <w:r>
        <w:rPr>
          <w:bCs/>
        </w:rPr>
        <w:t xml:space="preserve"> údajov, ako aj pri ich matematicko-štatistickom spracovaní. V nadväznosti na prezentovaný koncept výskumného projektu habilitačnej práce, je výskumná vzorka respondentov charakterizovaná priamo pri prezentácií výsledkov jednotlivých </w:t>
      </w:r>
      <w:r w:rsidR="00904E52">
        <w:rPr>
          <w:bCs/>
        </w:rPr>
        <w:t>výskumov. Ako už bolo uvedené, štyrom</w:t>
      </w:r>
      <w:r>
        <w:rPr>
          <w:bCs/>
        </w:rPr>
        <w:t xml:space="preserve"> realizovaným výskumom, zodpovedajú aj 4 výskumné vzorky respondentov.</w:t>
      </w:r>
    </w:p>
    <w:p w:rsidR="00D34E8A" w:rsidRDefault="00D430B7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>Analytická a výsledková časť habilitačnej práce sú prezentované prehľadne a zrozumiteľne. Jednotlivé podkapitoly venované určitým aspektom analýzy skúmanej problematiky, sú v podstate zoradené v takom poradí, ako sú uvedené jednotlivé hypoté</w:t>
      </w:r>
      <w:r w:rsidR="00D34E8A">
        <w:rPr>
          <w:bCs/>
        </w:rPr>
        <w:t>zy. Uvedená štruktúra prezentáci</w:t>
      </w:r>
      <w:r>
        <w:rPr>
          <w:bCs/>
        </w:rPr>
        <w:t>e výsledkov umožňuje ľahkú orientáciu</w:t>
      </w:r>
      <w:r w:rsidR="00D34E8A">
        <w:rPr>
          <w:bCs/>
        </w:rPr>
        <w:t xml:space="preserve"> vo väčšom počte uvádzaných zistení. Je potrebné uviesť, že už v tejto časti autorka nielen popisuje získané výsledky, ale aj ich komentuje a dáva do súvislostí s viacerými poznatkami prezentovanými už v teoretickej časti práce. Takto si vytvorila veľmi dobré východisko pre spracovanie nasledujúcich častí práce, predovšetkým </w:t>
      </w:r>
      <w:r w:rsidR="00842D42">
        <w:rPr>
          <w:bCs/>
        </w:rPr>
        <w:t xml:space="preserve">ku </w:t>
      </w:r>
      <w:r w:rsidR="00D34E8A">
        <w:rPr>
          <w:bCs/>
        </w:rPr>
        <w:t xml:space="preserve">kapitole, ktorá je venovaná </w:t>
      </w:r>
      <w:r w:rsidR="00D34E8A" w:rsidRPr="00D34E8A">
        <w:rPr>
          <w:bCs/>
        </w:rPr>
        <w:t>teoretick</w:t>
      </w:r>
      <w:r w:rsidR="00D34E8A">
        <w:rPr>
          <w:bCs/>
        </w:rPr>
        <w:t>ým</w:t>
      </w:r>
      <w:r w:rsidR="00D34E8A" w:rsidRPr="00D34E8A">
        <w:rPr>
          <w:bCs/>
        </w:rPr>
        <w:t xml:space="preserve"> a praktick</w:t>
      </w:r>
      <w:r w:rsidR="00D34E8A">
        <w:rPr>
          <w:bCs/>
        </w:rPr>
        <w:t>ým</w:t>
      </w:r>
      <w:r w:rsidR="00D34E8A" w:rsidRPr="00D34E8A">
        <w:rPr>
          <w:bCs/>
        </w:rPr>
        <w:t xml:space="preserve"> prínos</w:t>
      </w:r>
      <w:r w:rsidR="00D34E8A">
        <w:rPr>
          <w:bCs/>
        </w:rPr>
        <w:t>om habilitačnej práce.</w:t>
      </w:r>
    </w:p>
    <w:p w:rsidR="00D34E8A" w:rsidRDefault="00D34E8A" w:rsidP="007D1622">
      <w:pPr>
        <w:pStyle w:val="Default"/>
        <w:spacing w:line="360" w:lineRule="auto"/>
        <w:jc w:val="both"/>
        <w:rPr>
          <w:bCs/>
        </w:rPr>
      </w:pPr>
    </w:p>
    <w:p w:rsidR="00D34E8A" w:rsidRPr="00842D42" w:rsidRDefault="00D34E8A" w:rsidP="007D1622">
      <w:pPr>
        <w:pStyle w:val="Default"/>
        <w:spacing w:line="360" w:lineRule="auto"/>
        <w:jc w:val="both"/>
        <w:rPr>
          <w:b/>
          <w:bCs/>
        </w:rPr>
      </w:pPr>
      <w:r w:rsidRPr="00842D42">
        <w:rPr>
          <w:b/>
          <w:bCs/>
        </w:rPr>
        <w:t>Teoretické a praktické prínosy:</w:t>
      </w:r>
    </w:p>
    <w:p w:rsidR="00D34E8A" w:rsidRDefault="00D34E8A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>Ako už bolo uvedené, kvalitné vypracovanie analytickej časti habilitačnej práce a rovnako kvalitné spracovanie výsledkovej časti, umožnili prezentovať</w:t>
      </w:r>
      <w:r w:rsidRPr="00D34E8A">
        <w:rPr>
          <w:bCs/>
        </w:rPr>
        <w:t xml:space="preserve"> </w:t>
      </w:r>
      <w:r>
        <w:rPr>
          <w:bCs/>
        </w:rPr>
        <w:t>t</w:t>
      </w:r>
      <w:r w:rsidRPr="00D34E8A">
        <w:rPr>
          <w:bCs/>
        </w:rPr>
        <w:t>eoretické a praktické prínosy</w:t>
      </w:r>
      <w:r>
        <w:rPr>
          <w:bCs/>
        </w:rPr>
        <w:t xml:space="preserve"> práce na rovnako kvalitnej úrovni.</w:t>
      </w:r>
    </w:p>
    <w:p w:rsidR="00E60E23" w:rsidRDefault="004708D6" w:rsidP="00726CD7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>
        <w:rPr>
          <w:bCs/>
        </w:rPr>
        <w:t>Pozitívne hodnotím</w:t>
      </w:r>
      <w:r w:rsidR="00D34E8A">
        <w:rPr>
          <w:bCs/>
        </w:rPr>
        <w:t xml:space="preserve"> n</w:t>
      </w:r>
      <w:r>
        <w:rPr>
          <w:bCs/>
        </w:rPr>
        <w:t>ie často sa vyskytujúcu</w:t>
      </w:r>
      <w:r w:rsidR="00D34E8A">
        <w:rPr>
          <w:bCs/>
        </w:rPr>
        <w:t xml:space="preserve"> špecifikáciu metodologických a teoretických prínosov práce. Je možné súhlasiť s autorkou, že tieto oblasti sú si veľmi </w:t>
      </w:r>
      <w:r w:rsidR="00D34E8A">
        <w:rPr>
          <w:bCs/>
        </w:rPr>
        <w:lastRenderedPageBreak/>
        <w:t>blízke, možno sa aj čiastočne prekrývajú, ale z hľadiska obohatenia poznania v danej oblasti výskumu, je ich samostatné špecifikovanie opodstatnené.</w:t>
      </w:r>
      <w:r w:rsidR="00DD181E">
        <w:rPr>
          <w:bCs/>
        </w:rPr>
        <w:t xml:space="preserve"> V tejto súvislost</w:t>
      </w:r>
      <w:r>
        <w:rPr>
          <w:bCs/>
        </w:rPr>
        <w:t>i</w:t>
      </w:r>
      <w:r w:rsidR="00DD181E">
        <w:rPr>
          <w:bCs/>
        </w:rPr>
        <w:t xml:space="preserve"> je potrebné upozorniť a zároveň pozitívne hodnotiť overenie a úpravu metodiky </w:t>
      </w:r>
      <w:proofErr w:type="spellStart"/>
      <w:r w:rsidR="00DD181E">
        <w:rPr>
          <w:bCs/>
        </w:rPr>
        <w:t>TEIQue</w:t>
      </w:r>
      <w:proofErr w:type="spellEnd"/>
      <w:r w:rsidR="00DD181E">
        <w:rPr>
          <w:bCs/>
        </w:rPr>
        <w:t xml:space="preserve"> v našich podmienkach.</w:t>
      </w:r>
      <w:r w:rsidR="00D34E8A">
        <w:rPr>
          <w:bCs/>
        </w:rPr>
        <w:t xml:space="preserve"> </w:t>
      </w:r>
      <w:r w:rsidR="001943C7">
        <w:rPr>
          <w:sz w:val="23"/>
          <w:szCs w:val="23"/>
        </w:rPr>
        <w:t>Výsledky výskumu, ktorý bol uskutoč</w:t>
      </w:r>
      <w:r>
        <w:rPr>
          <w:sz w:val="23"/>
          <w:szCs w:val="23"/>
        </w:rPr>
        <w:t>nený</w:t>
      </w:r>
      <w:r w:rsidR="001943C7">
        <w:rPr>
          <w:sz w:val="23"/>
          <w:szCs w:val="23"/>
        </w:rPr>
        <w:t xml:space="preserve"> na vzorke 2 214 respondentov, dávajú zároveň aj vysokú mieru opodstatnenia týchto záverov.</w:t>
      </w:r>
      <w:r w:rsidR="00E60E23">
        <w:rPr>
          <w:sz w:val="23"/>
          <w:szCs w:val="23"/>
        </w:rPr>
        <w:t xml:space="preserve"> </w:t>
      </w:r>
    </w:p>
    <w:p w:rsidR="0005043E" w:rsidRDefault="00E60E23" w:rsidP="00726CD7">
      <w:pPr>
        <w:pStyle w:val="Default"/>
        <w:spacing w:line="360" w:lineRule="auto"/>
        <w:ind w:firstLine="567"/>
        <w:jc w:val="both"/>
        <w:rPr>
          <w:bCs/>
        </w:rPr>
      </w:pPr>
      <w:r>
        <w:rPr>
          <w:sz w:val="23"/>
          <w:szCs w:val="23"/>
        </w:rPr>
        <w:t>Všetky prezentované teoreticko-metodologické prínosy je jednoznačne možné pozitívne hodnotiť z hľadiska rozvoja a obohatenia poznania v skúmanej oblasti. V tomto kontexte je zahrnutá diskusia o situačnom a dispozičnom prístupe k skúmaniu. Diskusia o štrukturálnych faktoroch</w:t>
      </w:r>
      <w:r w:rsidR="00D34E8A" w:rsidRPr="00D34E8A">
        <w:rPr>
          <w:bCs/>
        </w:rPr>
        <w:t xml:space="preserve"> </w:t>
      </w:r>
      <w:r>
        <w:rPr>
          <w:bCs/>
        </w:rPr>
        <w:t xml:space="preserve">konštruktu emocionálnej inteligencie a o ich </w:t>
      </w:r>
      <w:proofErr w:type="spellStart"/>
      <w:r>
        <w:rPr>
          <w:bCs/>
        </w:rPr>
        <w:t>transkulturálnej</w:t>
      </w:r>
      <w:proofErr w:type="spellEnd"/>
      <w:r>
        <w:rPr>
          <w:bCs/>
        </w:rPr>
        <w:t xml:space="preserve"> stabilite aj v kontexte manažérskej práce</w:t>
      </w:r>
      <w:r w:rsidR="00842D42">
        <w:rPr>
          <w:bCs/>
        </w:rPr>
        <w:t>, ako aj d</w:t>
      </w:r>
      <w:r>
        <w:rPr>
          <w:bCs/>
        </w:rPr>
        <w:t xml:space="preserve">iskusia o emocionálnej inteligencii ako výkonovej alebo </w:t>
      </w:r>
      <w:r w:rsidR="00726CD7">
        <w:rPr>
          <w:bCs/>
        </w:rPr>
        <w:t>znakovej</w:t>
      </w:r>
      <w:r>
        <w:rPr>
          <w:bCs/>
        </w:rPr>
        <w:t xml:space="preserve"> charakteristike osobnosti manažérov a manažérok. V konečnom dôsledku prispievajú zistenia prezentované v habilitačnej práci aj do oblasti poznania, ktorá súvisí s problematikou existencie viacerých druhov inteligencie. </w:t>
      </w:r>
      <w:r w:rsidR="00D34E8A">
        <w:rPr>
          <w:bCs/>
        </w:rPr>
        <w:t xml:space="preserve">  </w:t>
      </w:r>
    </w:p>
    <w:p w:rsidR="00244414" w:rsidRPr="00D34E8A" w:rsidRDefault="00244414" w:rsidP="00422F5F">
      <w:pPr>
        <w:pStyle w:val="Default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Praktické prínosy zistení habilitačnej práce vidí autorka vo viacerých oblastiach. Uvádza </w:t>
      </w:r>
      <w:r w:rsidR="00A22F19">
        <w:rPr>
          <w:bCs/>
        </w:rPr>
        <w:t xml:space="preserve">oblasť súvisiacu so samotnou prípravou manažérov na ich budúce povolanie, celoživotným vzdelávaním manažérov, špecifikovanými tréningovými programami. Pozitívne je možné hodnotiť nielen uvedenie problematiky výcvikov, ale aj ich konkrétny popis v nadväznosti na poznatky viacerých autorov. </w:t>
      </w:r>
    </w:p>
    <w:p w:rsidR="008C400B" w:rsidRDefault="008C400B" w:rsidP="007D1622">
      <w:pPr>
        <w:pStyle w:val="Default"/>
        <w:spacing w:line="360" w:lineRule="auto"/>
        <w:jc w:val="both"/>
        <w:rPr>
          <w:bCs/>
        </w:rPr>
      </w:pPr>
    </w:p>
    <w:p w:rsidR="00D34E8A" w:rsidRPr="00ED2732" w:rsidRDefault="00A22F19" w:rsidP="007D1622">
      <w:pPr>
        <w:pStyle w:val="Default"/>
        <w:spacing w:line="360" w:lineRule="auto"/>
        <w:jc w:val="both"/>
        <w:rPr>
          <w:b/>
          <w:bCs/>
        </w:rPr>
      </w:pPr>
      <w:r w:rsidRPr="00ED2732">
        <w:rPr>
          <w:b/>
          <w:bCs/>
        </w:rPr>
        <w:t>Záver</w:t>
      </w:r>
      <w:r w:rsidR="00ED2732">
        <w:rPr>
          <w:b/>
          <w:bCs/>
        </w:rPr>
        <w:t xml:space="preserve"> habilitačnej práce:</w:t>
      </w:r>
    </w:p>
    <w:p w:rsidR="00B50C32" w:rsidRDefault="008C400B" w:rsidP="00422F5F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>
        <w:rPr>
          <w:bCs/>
        </w:rPr>
        <w:t>V závere habilitačnej práce autorka zdôrazňuje v zmysle cieľa tejto práce, ktorý bol uvedený hneď v úvode, že hlavným zámerom prezentovanej práce bolo prispieť novými poznatkami k zvýšeniu e</w:t>
      </w:r>
      <w:r>
        <w:rPr>
          <w:sz w:val="23"/>
          <w:szCs w:val="23"/>
        </w:rPr>
        <w:t>fektívn</w:t>
      </w:r>
      <w:r w:rsidR="00632349">
        <w:rPr>
          <w:sz w:val="23"/>
          <w:szCs w:val="23"/>
        </w:rPr>
        <w:t>osti</w:t>
      </w:r>
      <w:r>
        <w:rPr>
          <w:sz w:val="23"/>
          <w:szCs w:val="23"/>
        </w:rPr>
        <w:t xml:space="preserve"> manažérskej práce.</w:t>
      </w:r>
      <w:r w:rsidR="00632349">
        <w:rPr>
          <w:sz w:val="23"/>
          <w:szCs w:val="23"/>
        </w:rPr>
        <w:t xml:space="preserve"> Správne</w:t>
      </w:r>
      <w:r>
        <w:rPr>
          <w:sz w:val="23"/>
          <w:szCs w:val="23"/>
        </w:rPr>
        <w:t xml:space="preserve"> aj v kontexte realizovaného výskumu v habilitačnej </w:t>
      </w:r>
      <w:r w:rsidR="00632349">
        <w:rPr>
          <w:sz w:val="23"/>
          <w:szCs w:val="23"/>
        </w:rPr>
        <w:t>práci</w:t>
      </w:r>
      <w:r>
        <w:rPr>
          <w:sz w:val="23"/>
          <w:szCs w:val="23"/>
        </w:rPr>
        <w:t xml:space="preserve"> uvádza, že tento problém je, ak nie priamo problém interdisciplinárny, tak určite je multidisciplinárny. Dokumentuje takto opodstatnenie zamerania svojej habilitačnej práce. Uvedené opodstatnenie tejto práce j</w:t>
      </w:r>
      <w:r w:rsidR="00B50C32">
        <w:rPr>
          <w:sz w:val="23"/>
          <w:szCs w:val="23"/>
        </w:rPr>
        <w:t>e</w:t>
      </w:r>
      <w:r>
        <w:rPr>
          <w:sz w:val="23"/>
          <w:szCs w:val="23"/>
        </w:rPr>
        <w:t xml:space="preserve"> následne potvrdené aj </w:t>
      </w:r>
      <w:r w:rsidR="00B50C32">
        <w:rPr>
          <w:sz w:val="23"/>
          <w:szCs w:val="23"/>
        </w:rPr>
        <w:t>záverom, že m</w:t>
      </w:r>
      <w:r>
        <w:rPr>
          <w:sz w:val="23"/>
          <w:szCs w:val="23"/>
        </w:rPr>
        <w:t>anažérska práca je spätá so zvládaním stresových situácií</w:t>
      </w:r>
      <w:r w:rsidR="00632349">
        <w:rPr>
          <w:sz w:val="23"/>
          <w:szCs w:val="23"/>
        </w:rPr>
        <w:t>, ktoré má široko</w:t>
      </w:r>
      <w:r w:rsidR="00B50C32">
        <w:rPr>
          <w:sz w:val="23"/>
          <w:szCs w:val="23"/>
        </w:rPr>
        <w:t>spektrálny dopad.</w:t>
      </w:r>
    </w:p>
    <w:p w:rsidR="00A22F19" w:rsidRDefault="00B50C32" w:rsidP="00422F5F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tejto časti práce autorka uvádza, že stanovený cieľ habilitačnej práce bol splnený. Dokumentuje to </w:t>
      </w:r>
      <w:r w:rsidR="008C400B">
        <w:rPr>
          <w:sz w:val="23"/>
          <w:szCs w:val="23"/>
        </w:rPr>
        <w:t>overen</w:t>
      </w:r>
      <w:r>
        <w:rPr>
          <w:sz w:val="23"/>
          <w:szCs w:val="23"/>
        </w:rPr>
        <w:t>ím</w:t>
      </w:r>
      <w:r w:rsidR="008C400B">
        <w:rPr>
          <w:sz w:val="23"/>
          <w:szCs w:val="23"/>
        </w:rPr>
        <w:t xml:space="preserve"> faktorovej štruktúry metodiky </w:t>
      </w:r>
      <w:proofErr w:type="spellStart"/>
      <w:r w:rsidR="008C400B">
        <w:rPr>
          <w:sz w:val="23"/>
          <w:szCs w:val="23"/>
        </w:rPr>
        <w:t>TEIQue</w:t>
      </w:r>
      <w:proofErr w:type="spellEnd"/>
      <w:r w:rsidR="008C400B">
        <w:rPr>
          <w:sz w:val="23"/>
          <w:szCs w:val="23"/>
        </w:rPr>
        <w:t xml:space="preserve"> v našich podmienkach a jej vhodnosti pre zisťovanie emocionálnej inteligencie manažérov</w:t>
      </w:r>
      <w:r>
        <w:rPr>
          <w:sz w:val="23"/>
          <w:szCs w:val="23"/>
        </w:rPr>
        <w:t xml:space="preserve"> a následnými výsledkami analýzy</w:t>
      </w:r>
      <w:r w:rsidR="008C400B">
        <w:rPr>
          <w:sz w:val="23"/>
          <w:szCs w:val="23"/>
        </w:rPr>
        <w:t xml:space="preserve"> možností aplikácie tejto metodiky v našich podmienkach</w:t>
      </w:r>
      <w:r>
        <w:rPr>
          <w:sz w:val="23"/>
          <w:szCs w:val="23"/>
        </w:rPr>
        <w:t>.</w:t>
      </w:r>
    </w:p>
    <w:p w:rsidR="00B50C32" w:rsidRDefault="00B50C32" w:rsidP="007D1622">
      <w:pPr>
        <w:pStyle w:val="Default"/>
        <w:spacing w:line="360" w:lineRule="auto"/>
        <w:jc w:val="both"/>
        <w:rPr>
          <w:bCs/>
        </w:rPr>
      </w:pPr>
    </w:p>
    <w:p w:rsidR="00632349" w:rsidRDefault="00632349" w:rsidP="007D1622">
      <w:pPr>
        <w:pStyle w:val="Default"/>
        <w:spacing w:line="360" w:lineRule="auto"/>
        <w:jc w:val="both"/>
        <w:rPr>
          <w:bCs/>
        </w:rPr>
      </w:pPr>
    </w:p>
    <w:p w:rsidR="00632349" w:rsidRDefault="00632349" w:rsidP="007D1622">
      <w:pPr>
        <w:pStyle w:val="Default"/>
        <w:spacing w:line="360" w:lineRule="auto"/>
        <w:jc w:val="both"/>
        <w:rPr>
          <w:bCs/>
        </w:rPr>
      </w:pPr>
    </w:p>
    <w:p w:rsidR="007D1622" w:rsidRPr="00ED2732" w:rsidRDefault="007D1622" w:rsidP="007D1622">
      <w:pPr>
        <w:pStyle w:val="Default"/>
        <w:spacing w:line="360" w:lineRule="auto"/>
        <w:jc w:val="both"/>
        <w:rPr>
          <w:b/>
          <w:bCs/>
        </w:rPr>
      </w:pPr>
      <w:r w:rsidRPr="00ED2732">
        <w:rPr>
          <w:b/>
          <w:bCs/>
        </w:rPr>
        <w:lastRenderedPageBreak/>
        <w:t>Otázky</w:t>
      </w:r>
      <w:r w:rsidR="00632349" w:rsidRPr="00ED2732">
        <w:rPr>
          <w:b/>
          <w:bCs/>
        </w:rPr>
        <w:t>:</w:t>
      </w:r>
    </w:p>
    <w:p w:rsidR="007D1622" w:rsidRDefault="007D1622" w:rsidP="007D1622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Je možné vyjadriť emocionálnu i</w:t>
      </w:r>
      <w:r w:rsidR="00632349">
        <w:rPr>
          <w:bCs/>
        </w:rPr>
        <w:t>nteligenciu manažérov aj jedným</w:t>
      </w:r>
      <w:r>
        <w:rPr>
          <w:bCs/>
        </w:rPr>
        <w:t xml:space="preserve"> výsledným skóre, jedným číslom?</w:t>
      </w:r>
    </w:p>
    <w:p w:rsidR="007D1622" w:rsidRDefault="007D1622" w:rsidP="007D1622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Môžu manažéri pri zvládaní stresu využívať aj stratégie, ktoré nie sú priamo zamerané na riešenie problému, ktorý stres vyvolal?</w:t>
      </w:r>
    </w:p>
    <w:p w:rsidR="007D1622" w:rsidRDefault="007D1622" w:rsidP="007D1622">
      <w:pPr>
        <w:pStyle w:val="Defaul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Aká je súvislosť medzi sociálnou a emocionálnou inteligenciou manažérov?</w:t>
      </w:r>
    </w:p>
    <w:p w:rsidR="00ED2732" w:rsidRDefault="00ED2732" w:rsidP="00ED2732">
      <w:pPr>
        <w:pStyle w:val="Odsekzoznamu"/>
        <w:rPr>
          <w:bCs/>
        </w:rPr>
      </w:pPr>
    </w:p>
    <w:p w:rsidR="00ED2732" w:rsidRPr="00ED2732" w:rsidRDefault="00ED2732" w:rsidP="00ED2732">
      <w:pPr>
        <w:pStyle w:val="Default"/>
        <w:spacing w:line="360" w:lineRule="auto"/>
        <w:jc w:val="both"/>
        <w:rPr>
          <w:b/>
          <w:bCs/>
        </w:rPr>
      </w:pPr>
      <w:r w:rsidRPr="00ED2732">
        <w:rPr>
          <w:b/>
          <w:bCs/>
        </w:rPr>
        <w:t>Záver</w:t>
      </w:r>
      <w:r>
        <w:rPr>
          <w:b/>
          <w:bCs/>
        </w:rPr>
        <w:t>:</w:t>
      </w:r>
    </w:p>
    <w:p w:rsidR="00ED2732" w:rsidRPr="00ED2732" w:rsidRDefault="00ED2732" w:rsidP="00422F5F">
      <w:pPr>
        <w:pStyle w:val="Default"/>
        <w:spacing w:line="360" w:lineRule="auto"/>
        <w:ind w:firstLine="567"/>
        <w:jc w:val="both"/>
        <w:rPr>
          <w:bCs/>
        </w:rPr>
      </w:pPr>
      <w:r w:rsidRPr="00ED2732">
        <w:rPr>
          <w:bCs/>
        </w:rPr>
        <w:t>Posudzovaná habilitačná práca svojou štruktúrou, obsahovým zameraním a dosiahnutými výsledkami poskytuje cenné teoretické a praktické poznatky využiteľné pre rozvoj príslušnej teórie a prax. Po formálnej a obsahovej stránke je práca spracovaná na vysokej odbornej aj vedeckej úrovni.</w:t>
      </w:r>
    </w:p>
    <w:p w:rsidR="00ED2732" w:rsidRPr="00ED2732" w:rsidRDefault="00ED2732" w:rsidP="00ED2732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ED2732" w:rsidRPr="00ED2732" w:rsidRDefault="00ED2732" w:rsidP="00422F5F">
      <w:pPr>
        <w:pStyle w:val="Default"/>
        <w:spacing w:line="360" w:lineRule="auto"/>
        <w:ind w:firstLine="567"/>
        <w:jc w:val="both"/>
        <w:rPr>
          <w:bCs/>
        </w:rPr>
      </w:pPr>
      <w:bookmarkStart w:id="0" w:name="_GoBack"/>
      <w:bookmarkEnd w:id="0"/>
      <w:r w:rsidRPr="00ED2732">
        <w:rPr>
          <w:bCs/>
        </w:rPr>
        <w:t xml:space="preserve">Vychádzajúc z uvedeného „o d p o r ú č a m“ </w:t>
      </w:r>
      <w:r w:rsidR="0054659E">
        <w:rPr>
          <w:bCs/>
        </w:rPr>
        <w:t xml:space="preserve">habilitačnú prácu k obhajobe a po úspešnom </w:t>
      </w:r>
      <w:r w:rsidRPr="00ED2732">
        <w:rPr>
          <w:bCs/>
        </w:rPr>
        <w:t>habilitačn</w:t>
      </w:r>
      <w:r w:rsidR="0054659E">
        <w:rPr>
          <w:bCs/>
        </w:rPr>
        <w:t>om</w:t>
      </w:r>
      <w:r w:rsidRPr="00ED2732">
        <w:rPr>
          <w:bCs/>
        </w:rPr>
        <w:t xml:space="preserve"> konan</w:t>
      </w:r>
      <w:r w:rsidR="0054659E">
        <w:rPr>
          <w:bCs/>
        </w:rPr>
        <w:t>í odporúčam</w:t>
      </w:r>
      <w:r w:rsidRPr="00ED2732">
        <w:rPr>
          <w:bCs/>
        </w:rPr>
        <w:t xml:space="preserve"> menovať </w:t>
      </w:r>
      <w:r>
        <w:rPr>
          <w:bCs/>
        </w:rPr>
        <w:t xml:space="preserve">Mgr. Gabrielu </w:t>
      </w:r>
      <w:proofErr w:type="spellStart"/>
      <w:r>
        <w:rPr>
          <w:bCs/>
        </w:rPr>
        <w:t>Slávikovú</w:t>
      </w:r>
      <w:proofErr w:type="spellEnd"/>
      <w:r w:rsidRPr="00501ACA">
        <w:rPr>
          <w:bCs/>
        </w:rPr>
        <w:t>, PhD.</w:t>
      </w:r>
      <w:r>
        <w:rPr>
          <w:bCs/>
        </w:rPr>
        <w:t xml:space="preserve"> </w:t>
      </w:r>
      <w:r w:rsidRPr="00ED2732">
        <w:rPr>
          <w:bCs/>
        </w:rPr>
        <w:t xml:space="preserve">za docentku v odbore 3.3.15 Manažment. </w:t>
      </w:r>
    </w:p>
    <w:p w:rsidR="00ED2732" w:rsidRPr="00ED2732" w:rsidRDefault="00ED2732" w:rsidP="00ED2732">
      <w:pPr>
        <w:pStyle w:val="Default"/>
        <w:spacing w:line="360" w:lineRule="auto"/>
        <w:jc w:val="both"/>
        <w:rPr>
          <w:bCs/>
        </w:rPr>
      </w:pPr>
    </w:p>
    <w:p w:rsidR="00ED2732" w:rsidRPr="00ED2732" w:rsidRDefault="00ED2732" w:rsidP="00ED2732">
      <w:pPr>
        <w:pStyle w:val="Default"/>
        <w:spacing w:line="360" w:lineRule="auto"/>
        <w:jc w:val="both"/>
        <w:rPr>
          <w:bCs/>
        </w:rPr>
      </w:pPr>
    </w:p>
    <w:p w:rsidR="00ED2732" w:rsidRPr="00ED2732" w:rsidRDefault="00ED2732" w:rsidP="00ED2732">
      <w:pPr>
        <w:pStyle w:val="Default"/>
        <w:spacing w:line="360" w:lineRule="auto"/>
        <w:jc w:val="both"/>
        <w:rPr>
          <w:bCs/>
        </w:rPr>
      </w:pPr>
      <w:r>
        <w:rPr>
          <w:bCs/>
        </w:rPr>
        <w:t>V Košiciach, 20. 03. 2015</w:t>
      </w:r>
      <w:r w:rsidRPr="00ED2732">
        <w:rPr>
          <w:bCs/>
        </w:rPr>
        <w:t xml:space="preserve">                                           prof. Ing. Alena </w:t>
      </w:r>
      <w:proofErr w:type="spellStart"/>
      <w:r w:rsidRPr="00ED2732">
        <w:rPr>
          <w:bCs/>
        </w:rPr>
        <w:t>Daňková</w:t>
      </w:r>
      <w:proofErr w:type="spellEnd"/>
      <w:r w:rsidRPr="00ED2732">
        <w:rPr>
          <w:bCs/>
        </w:rPr>
        <w:t>, CSc.</w:t>
      </w:r>
    </w:p>
    <w:p w:rsidR="00ED2732" w:rsidRPr="00ED2732" w:rsidRDefault="00ED2732" w:rsidP="00ED2732">
      <w:pPr>
        <w:pStyle w:val="Default"/>
        <w:spacing w:line="360" w:lineRule="auto"/>
        <w:jc w:val="both"/>
        <w:rPr>
          <w:bCs/>
        </w:rPr>
      </w:pPr>
      <w:r w:rsidRPr="00ED2732">
        <w:rPr>
          <w:bCs/>
        </w:rPr>
        <w:t xml:space="preserve">                                                                                                  oponentka</w:t>
      </w:r>
    </w:p>
    <w:p w:rsidR="00ED2732" w:rsidRPr="00ED2732" w:rsidRDefault="00ED2732" w:rsidP="00ED2732">
      <w:pPr>
        <w:pStyle w:val="Default"/>
        <w:spacing w:line="360" w:lineRule="auto"/>
        <w:jc w:val="both"/>
        <w:rPr>
          <w:bCs/>
        </w:rPr>
      </w:pPr>
    </w:p>
    <w:p w:rsidR="00ED2732" w:rsidRDefault="00ED2732" w:rsidP="00ED2732">
      <w:pPr>
        <w:spacing w:line="360" w:lineRule="auto"/>
        <w:jc w:val="both"/>
      </w:pPr>
    </w:p>
    <w:p w:rsidR="00ED2732" w:rsidRDefault="00ED2732" w:rsidP="00ED2732">
      <w:pPr>
        <w:pStyle w:val="Default"/>
        <w:spacing w:line="360" w:lineRule="auto"/>
        <w:ind w:left="720"/>
        <w:jc w:val="both"/>
        <w:rPr>
          <w:bCs/>
        </w:rPr>
      </w:pPr>
    </w:p>
    <w:p w:rsidR="00ED2732" w:rsidRDefault="00ED2732" w:rsidP="00ED2732">
      <w:pPr>
        <w:pStyle w:val="Default"/>
        <w:spacing w:line="360" w:lineRule="auto"/>
        <w:ind w:left="720"/>
        <w:jc w:val="both"/>
        <w:rPr>
          <w:bCs/>
        </w:rPr>
      </w:pPr>
    </w:p>
    <w:p w:rsidR="00ED2732" w:rsidRDefault="00ED2732" w:rsidP="00ED2732">
      <w:pPr>
        <w:pStyle w:val="Default"/>
        <w:spacing w:line="360" w:lineRule="auto"/>
        <w:ind w:left="720"/>
        <w:jc w:val="both"/>
        <w:rPr>
          <w:bCs/>
        </w:rPr>
      </w:pPr>
    </w:p>
    <w:p w:rsidR="00ED2732" w:rsidRPr="00D34E8A" w:rsidRDefault="00ED2732" w:rsidP="00ED2732">
      <w:pPr>
        <w:pStyle w:val="Default"/>
        <w:spacing w:line="360" w:lineRule="auto"/>
        <w:ind w:left="720"/>
        <w:jc w:val="both"/>
        <w:rPr>
          <w:bCs/>
        </w:rPr>
      </w:pPr>
    </w:p>
    <w:sectPr w:rsidR="00ED2732" w:rsidRPr="00D3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784F"/>
    <w:multiLevelType w:val="hybridMultilevel"/>
    <w:tmpl w:val="3C9A4D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CA"/>
    <w:rsid w:val="00042C62"/>
    <w:rsid w:val="0005043E"/>
    <w:rsid w:val="001943C7"/>
    <w:rsid w:val="00244414"/>
    <w:rsid w:val="003947F8"/>
    <w:rsid w:val="00410824"/>
    <w:rsid w:val="00422F5F"/>
    <w:rsid w:val="004708D6"/>
    <w:rsid w:val="00501ACA"/>
    <w:rsid w:val="00504C4C"/>
    <w:rsid w:val="0054659E"/>
    <w:rsid w:val="005D0C83"/>
    <w:rsid w:val="00632349"/>
    <w:rsid w:val="00681723"/>
    <w:rsid w:val="00726CD7"/>
    <w:rsid w:val="007D1622"/>
    <w:rsid w:val="0082365A"/>
    <w:rsid w:val="00842D42"/>
    <w:rsid w:val="008C400B"/>
    <w:rsid w:val="00904E52"/>
    <w:rsid w:val="0097012A"/>
    <w:rsid w:val="00A22F19"/>
    <w:rsid w:val="00B50C32"/>
    <w:rsid w:val="00D34E8A"/>
    <w:rsid w:val="00D430B7"/>
    <w:rsid w:val="00DD181E"/>
    <w:rsid w:val="00E60E23"/>
    <w:rsid w:val="00E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0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D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0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D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VSEMNOT2</cp:lastModifiedBy>
  <cp:revision>4</cp:revision>
  <dcterms:created xsi:type="dcterms:W3CDTF">2015-03-22T14:01:00Z</dcterms:created>
  <dcterms:modified xsi:type="dcterms:W3CDTF">2015-03-22T16:45:00Z</dcterms:modified>
</cp:coreProperties>
</file>