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0C6" w:rsidRPr="0017588D" w:rsidRDefault="00B810C6" w:rsidP="0017588D">
      <w:pPr>
        <w:widowControl w:val="0"/>
        <w:autoSpaceDE w:val="0"/>
        <w:autoSpaceDN w:val="0"/>
        <w:adjustRightInd w:val="0"/>
        <w:spacing w:after="0" w:line="240" w:lineRule="auto"/>
        <w:ind w:firstLine="720"/>
        <w:jc w:val="center"/>
        <w:rPr>
          <w:rFonts w:ascii="Arial" w:hAnsi="Arial"/>
          <w:sz w:val="20"/>
          <w:szCs w:val="20"/>
          <w:lang w:eastAsia="sk-SK" w:bidi="he-IL"/>
        </w:rPr>
      </w:pPr>
      <w:r w:rsidRPr="0017588D">
        <w:rPr>
          <w:rFonts w:ascii="Arial" w:hAnsi="Arial"/>
          <w:sz w:val="20"/>
          <w:szCs w:val="20"/>
          <w:lang w:eastAsia="sk-SK" w:bidi="he-IL"/>
        </w:rPr>
        <w:t>Prešovská univerzita v Prešove</w:t>
      </w:r>
    </w:p>
    <w:p w:rsidR="00B810C6" w:rsidRPr="0017588D" w:rsidRDefault="00B810C6" w:rsidP="0017588D">
      <w:pPr>
        <w:widowControl w:val="0"/>
        <w:autoSpaceDE w:val="0"/>
        <w:autoSpaceDN w:val="0"/>
        <w:adjustRightInd w:val="0"/>
        <w:spacing w:after="0" w:line="240" w:lineRule="auto"/>
        <w:ind w:firstLine="720"/>
        <w:jc w:val="center"/>
        <w:rPr>
          <w:rFonts w:ascii="Arial" w:hAnsi="Arial"/>
          <w:sz w:val="20"/>
          <w:szCs w:val="20"/>
          <w:lang w:eastAsia="sk-SK" w:bidi="he-IL"/>
        </w:rPr>
      </w:pPr>
      <w:r w:rsidRPr="0017588D">
        <w:rPr>
          <w:rFonts w:ascii="Arial" w:hAnsi="Arial"/>
          <w:sz w:val="20"/>
          <w:szCs w:val="20"/>
          <w:lang w:eastAsia="sk-SK" w:bidi="he-IL"/>
        </w:rPr>
        <w:t>Pravoslávna bohoslovecká fakulta</w:t>
      </w:r>
    </w:p>
    <w:p w:rsidR="00B810C6" w:rsidRDefault="00B810C6" w:rsidP="0017588D">
      <w:pPr>
        <w:widowControl w:val="0"/>
        <w:autoSpaceDE w:val="0"/>
        <w:autoSpaceDN w:val="0"/>
        <w:adjustRightInd w:val="0"/>
        <w:spacing w:after="0" w:line="240" w:lineRule="auto"/>
        <w:ind w:firstLine="720"/>
        <w:jc w:val="center"/>
        <w:rPr>
          <w:rFonts w:ascii="Arial" w:hAnsi="Arial"/>
          <w:sz w:val="20"/>
          <w:szCs w:val="20"/>
          <w:lang w:eastAsia="sk-SK" w:bidi="he-IL"/>
        </w:rPr>
      </w:pPr>
    </w:p>
    <w:p w:rsidR="00B810C6" w:rsidRDefault="00B810C6" w:rsidP="007C3988">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7C3988">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7C3988">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7C3988">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7C3988">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7C3988">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7C3988">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7C3988">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7C3988">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7C3988">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7C3988">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7588D">
      <w:pPr>
        <w:widowControl w:val="0"/>
        <w:autoSpaceDE w:val="0"/>
        <w:autoSpaceDN w:val="0"/>
        <w:adjustRightInd w:val="0"/>
        <w:spacing w:after="0" w:line="240" w:lineRule="auto"/>
        <w:rPr>
          <w:rFonts w:ascii="Arial" w:hAnsi="Arial"/>
          <w:b/>
          <w:bCs/>
          <w:sz w:val="24"/>
          <w:szCs w:val="24"/>
          <w:lang w:eastAsia="sk-SK" w:bidi="he-IL"/>
        </w:rPr>
      </w:pPr>
    </w:p>
    <w:p w:rsidR="00B810C6" w:rsidRPr="00FA6DC4" w:rsidRDefault="00B810C6" w:rsidP="007C3988">
      <w:pPr>
        <w:widowControl w:val="0"/>
        <w:autoSpaceDE w:val="0"/>
        <w:autoSpaceDN w:val="0"/>
        <w:adjustRightInd w:val="0"/>
        <w:spacing w:after="0" w:line="240" w:lineRule="auto"/>
        <w:jc w:val="center"/>
        <w:rPr>
          <w:rFonts w:ascii="Arial" w:hAnsi="Arial"/>
          <w:b/>
          <w:bCs/>
          <w:sz w:val="24"/>
          <w:szCs w:val="24"/>
          <w:lang w:eastAsia="sk-SK" w:bidi="he-IL"/>
        </w:rPr>
      </w:pPr>
      <w:r w:rsidRPr="00FA6DC4">
        <w:rPr>
          <w:rFonts w:ascii="Arial" w:hAnsi="Arial"/>
          <w:b/>
          <w:bCs/>
          <w:sz w:val="24"/>
          <w:szCs w:val="24"/>
          <w:lang w:eastAsia="sk-SK" w:bidi="he-IL"/>
        </w:rPr>
        <w:t>Stručná a výstižná charakteristika najdôle</w:t>
      </w:r>
      <w:r>
        <w:rPr>
          <w:rFonts w:ascii="Arial" w:hAnsi="Arial"/>
          <w:b/>
          <w:bCs/>
          <w:sz w:val="24"/>
          <w:szCs w:val="24"/>
          <w:lang w:eastAsia="sk-SK" w:bidi="he-IL"/>
        </w:rPr>
        <w:t>žitejších vedeckých výsledkov</w:t>
      </w:r>
    </w:p>
    <w:p w:rsidR="00B810C6" w:rsidRPr="00FA6DC4" w:rsidRDefault="00B810C6" w:rsidP="00160C8C">
      <w:pPr>
        <w:widowControl w:val="0"/>
        <w:autoSpaceDE w:val="0"/>
        <w:autoSpaceDN w:val="0"/>
        <w:adjustRightInd w:val="0"/>
        <w:spacing w:after="0" w:line="240" w:lineRule="auto"/>
        <w:jc w:val="both"/>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17588D">
      <w:pPr>
        <w:widowControl w:val="0"/>
        <w:autoSpaceDE w:val="0"/>
        <w:autoSpaceDN w:val="0"/>
        <w:adjustRightInd w:val="0"/>
        <w:spacing w:after="0" w:line="240" w:lineRule="auto"/>
        <w:ind w:firstLine="720"/>
        <w:jc w:val="center"/>
        <w:rPr>
          <w:rFonts w:ascii="Arial" w:hAnsi="Arial"/>
          <w:sz w:val="20"/>
          <w:szCs w:val="20"/>
          <w:lang w:eastAsia="sk-SK" w:bidi="he-IL"/>
        </w:rPr>
      </w:pPr>
      <w:r>
        <w:rPr>
          <w:rFonts w:ascii="Arial" w:hAnsi="Arial"/>
          <w:sz w:val="20"/>
          <w:szCs w:val="20"/>
          <w:lang w:eastAsia="sk-SK" w:bidi="he-IL"/>
        </w:rPr>
        <w:t>Doc. ThDr. Alexander Cap, CSc.</w:t>
      </w:r>
    </w:p>
    <w:p w:rsidR="00B810C6"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17588D">
      <w:pPr>
        <w:widowControl w:val="0"/>
        <w:autoSpaceDE w:val="0"/>
        <w:autoSpaceDN w:val="0"/>
        <w:adjustRightInd w:val="0"/>
        <w:spacing w:after="0" w:line="240" w:lineRule="auto"/>
        <w:jc w:val="both"/>
        <w:rPr>
          <w:rFonts w:ascii="Arial" w:hAnsi="Arial"/>
          <w:sz w:val="20"/>
          <w:szCs w:val="20"/>
          <w:lang w:eastAsia="sk-SK" w:bidi="he-IL"/>
        </w:rPr>
      </w:pPr>
    </w:p>
    <w:p w:rsidR="00B810C6" w:rsidRDefault="00B810C6" w:rsidP="0026734D">
      <w:pPr>
        <w:keepNext/>
        <w:keepLines/>
        <w:widowControl w:val="0"/>
        <w:tabs>
          <w:tab w:val="left" w:pos="720"/>
        </w:tabs>
        <w:autoSpaceDE w:val="0"/>
        <w:autoSpaceDN w:val="0"/>
        <w:adjustRightInd w:val="0"/>
        <w:spacing w:before="300"/>
        <w:ind w:left="720" w:hanging="720"/>
        <w:rPr>
          <w:rFonts w:ascii="Arial" w:hAnsi="Arial"/>
          <w:sz w:val="20"/>
          <w:szCs w:val="20"/>
        </w:rPr>
      </w:pPr>
      <w:r>
        <w:rPr>
          <w:rFonts w:ascii="Arial" w:hAnsi="Arial"/>
          <w:b/>
          <w:bCs/>
        </w:rPr>
        <w:t>AAA</w:t>
      </w:r>
      <w:r>
        <w:rPr>
          <w:rFonts w:ascii="Arial" w:hAnsi="Arial"/>
          <w:b/>
          <w:bCs/>
        </w:rPr>
        <w:tab/>
        <w:t>Vedecká monografia vydaná v zahraničných vydavateľstvách</w:t>
      </w:r>
    </w:p>
    <w:p w:rsidR="00B810C6" w:rsidRDefault="00B810C6" w:rsidP="0026734D">
      <w:pPr>
        <w:keepNext/>
        <w:keepLines/>
        <w:widowControl w:val="0"/>
        <w:tabs>
          <w:tab w:val="left" w:pos="720"/>
        </w:tabs>
        <w:autoSpaceDE w:val="0"/>
        <w:autoSpaceDN w:val="0"/>
        <w:adjustRightInd w:val="0"/>
        <w:spacing w:before="300"/>
        <w:ind w:left="720" w:hanging="720"/>
        <w:rPr>
          <w:rFonts w:ascii="Arial" w:hAnsi="Arial"/>
          <w:sz w:val="20"/>
          <w:szCs w:val="20"/>
        </w:rPr>
      </w:pPr>
      <w:r>
        <w:rPr>
          <w:rFonts w:ascii="Arial" w:hAnsi="Arial"/>
          <w:sz w:val="20"/>
          <w:szCs w:val="20"/>
        </w:rPr>
        <w:tab/>
        <w:t>Svjatiteľ Grigorij Palama i jego epocha / Aleksandr Cap. - 1. izd. - [Moskva] : Fond christianskogo prosveščenija i miloserdija, [2005]. - 163 s. - ISBN 5-86748-003-9.</w:t>
      </w:r>
      <w:r>
        <w:rPr>
          <w:rFonts w:ascii="Arial" w:hAnsi="Arial"/>
          <w:sz w:val="20"/>
          <w:szCs w:val="20"/>
        </w:rPr>
        <w:br/>
      </w:r>
      <w:r>
        <w:rPr>
          <w:rFonts w:ascii="Arial" w:hAnsi="Arial"/>
          <w:sz w:val="20"/>
          <w:szCs w:val="20"/>
        </w:rPr>
        <w:tab/>
      </w:r>
    </w:p>
    <w:p w:rsidR="00B810C6" w:rsidRDefault="00B810C6" w:rsidP="0017588D">
      <w:pPr>
        <w:widowControl w:val="0"/>
        <w:autoSpaceDE w:val="0"/>
        <w:autoSpaceDN w:val="0"/>
        <w:adjustRightInd w:val="0"/>
        <w:spacing w:after="0" w:line="240" w:lineRule="auto"/>
        <w:jc w:val="both"/>
        <w:rPr>
          <w:rFonts w:ascii="Arial" w:hAnsi="Arial"/>
          <w:sz w:val="20"/>
          <w:szCs w:val="20"/>
          <w:lang w:eastAsia="sk-SK" w:bidi="he-IL"/>
        </w:rPr>
      </w:pPr>
    </w:p>
    <w:p w:rsidR="00B810C6" w:rsidRDefault="00B810C6" w:rsidP="0017588D">
      <w:pPr>
        <w:widowControl w:val="0"/>
        <w:autoSpaceDE w:val="0"/>
        <w:autoSpaceDN w:val="0"/>
        <w:adjustRightInd w:val="0"/>
        <w:spacing w:after="0" w:line="240" w:lineRule="auto"/>
        <w:jc w:val="both"/>
        <w:rPr>
          <w:rFonts w:ascii="Arial" w:hAnsi="Arial"/>
          <w:sz w:val="20"/>
          <w:szCs w:val="20"/>
          <w:lang w:eastAsia="sk-SK" w:bidi="he-IL"/>
        </w:rPr>
      </w:pPr>
      <w:r>
        <w:rPr>
          <w:rFonts w:ascii="Arial" w:hAnsi="Arial"/>
          <w:sz w:val="20"/>
          <w:szCs w:val="20"/>
          <w:lang w:eastAsia="sk-SK" w:bidi="he-IL"/>
        </w:rPr>
        <w:t>Prvá zahraničná monografia autora vyšla pod názvom: „</w:t>
      </w:r>
      <w:r>
        <w:rPr>
          <w:rFonts w:ascii="Arial" w:hAnsi="Arial"/>
          <w:b/>
          <w:bCs/>
          <w:sz w:val="20"/>
          <w:szCs w:val="20"/>
          <w:lang w:eastAsia="sk-SK" w:bidi="he-IL"/>
        </w:rPr>
        <w:t xml:space="preserve"> </w:t>
      </w:r>
      <w:r w:rsidRPr="00B862D9">
        <w:rPr>
          <w:rFonts w:ascii="Arial" w:hAnsi="Arial"/>
          <w:b/>
          <w:bCs/>
          <w:sz w:val="20"/>
          <w:szCs w:val="20"/>
          <w:lang w:eastAsia="sk-SK" w:bidi="he-IL"/>
        </w:rPr>
        <w:t>Св. Григорий Палама и его эпоха“</w:t>
      </w:r>
      <w:r>
        <w:rPr>
          <w:rFonts w:ascii="Arial" w:hAnsi="Arial"/>
          <w:sz w:val="20"/>
          <w:szCs w:val="20"/>
          <w:lang w:eastAsia="sk-SK" w:bidi="he-IL"/>
        </w:rPr>
        <w:t xml:space="preserve"> a bola vydaná v Rusku r. 2004. Svetlo sveta uzrela  vďaka finančnej podpore prestížneho Fondu kresťanského osvietenia a milosrdenstva svätého Lukáša,  lekára a  biskupa  Vojino-Jaseneckého, ktorého členom je aj samotný autor. Tento významný fond sídli v hlavnom meste Ruska. Bol vytvorený pri Vysokej pravoslávnej škole sv. Filareta v Moskve. Svojím spôsobom ide o jedinečné presadenie sa slovenského autora v Rusku, kde v poslednom čase vychádza obrovské množstvo kvalitnej odbornej, duchovnej patristickej literatúry so zameraním na byzantské dedičstvo. Dielo prezentuje významného byzantského pravoslávneho teológa, askétu a biskupa, ktorý žil a pôsobil v 14. storočí  na svätej hore Athos a v Tesalonikách. Ide o významného pravoslávneho teológa, ktorého pamiatku si pravoslávna cirkev celosvetovo pripomína podľa cirkevného kalendára v druhú nedeľu Veľkého Pôstu. Ide o prvé dielo autora publikované v zahraničí na počiatku svojho akademického rastu. </w:t>
      </w:r>
    </w:p>
    <w:p w:rsidR="00B810C6" w:rsidRDefault="00B810C6" w:rsidP="00796DE2">
      <w:pPr>
        <w:widowControl w:val="0"/>
        <w:autoSpaceDE w:val="0"/>
        <w:autoSpaceDN w:val="0"/>
        <w:adjustRightInd w:val="0"/>
        <w:spacing w:after="0" w:line="240" w:lineRule="auto"/>
        <w:ind w:firstLine="708"/>
        <w:jc w:val="both"/>
        <w:rPr>
          <w:rFonts w:ascii="Arial" w:hAnsi="Arial"/>
          <w:sz w:val="20"/>
          <w:szCs w:val="20"/>
          <w:lang w:eastAsia="sk-SK" w:bidi="he-IL"/>
        </w:rPr>
      </w:pPr>
    </w:p>
    <w:p w:rsidR="00B810C6" w:rsidRDefault="00B810C6" w:rsidP="0026734D">
      <w:pPr>
        <w:keepNext/>
        <w:keepLines/>
        <w:widowControl w:val="0"/>
        <w:tabs>
          <w:tab w:val="left" w:pos="720"/>
        </w:tabs>
        <w:autoSpaceDE w:val="0"/>
        <w:autoSpaceDN w:val="0"/>
        <w:adjustRightInd w:val="0"/>
        <w:spacing w:before="300"/>
        <w:ind w:left="720" w:hanging="720"/>
        <w:rPr>
          <w:rFonts w:ascii="Arial" w:hAnsi="Arial"/>
          <w:b/>
          <w:bCs/>
        </w:rPr>
      </w:pPr>
      <w:r>
        <w:rPr>
          <w:rFonts w:ascii="Arial" w:hAnsi="Arial"/>
          <w:b/>
          <w:bCs/>
        </w:rPr>
        <w:t>AAA</w:t>
      </w:r>
      <w:r>
        <w:rPr>
          <w:rFonts w:ascii="Arial" w:hAnsi="Arial"/>
          <w:b/>
          <w:bCs/>
        </w:rPr>
        <w:tab/>
        <w:t>Vedecká monografia vydaná v zahraničných vydavateľstvách</w:t>
      </w:r>
    </w:p>
    <w:p w:rsidR="00B810C6" w:rsidRDefault="00B810C6" w:rsidP="0026734D">
      <w:pPr>
        <w:keepNext/>
        <w:keepLines/>
        <w:widowControl w:val="0"/>
        <w:tabs>
          <w:tab w:val="left" w:pos="720"/>
        </w:tabs>
        <w:autoSpaceDE w:val="0"/>
        <w:autoSpaceDN w:val="0"/>
        <w:adjustRightInd w:val="0"/>
        <w:spacing w:before="300"/>
        <w:ind w:left="720" w:hanging="720"/>
        <w:rPr>
          <w:rFonts w:ascii="Arial" w:hAnsi="Arial"/>
          <w:sz w:val="20"/>
          <w:szCs w:val="20"/>
        </w:rPr>
      </w:pPr>
      <w:r>
        <w:rPr>
          <w:rFonts w:ascii="Arial" w:hAnsi="Arial"/>
          <w:sz w:val="20"/>
          <w:szCs w:val="20"/>
        </w:rPr>
        <w:tab/>
        <w:t>Bogoslovije sviatogo Grigorija Palamy / Alexandr Cap. - Moskva : Izdano Patriaršim Podvoriem Predstaviteľstvom Pravoslavnoj Cerkvi Českich Zemeľ i Slovakii, 2009. - 85 s. - ISBN 978-5-7789-0200-1.</w:t>
      </w:r>
      <w:r>
        <w:rPr>
          <w:rFonts w:ascii="Arial" w:hAnsi="Arial"/>
          <w:sz w:val="20"/>
          <w:szCs w:val="20"/>
        </w:rPr>
        <w:br/>
      </w:r>
      <w:r>
        <w:rPr>
          <w:rFonts w:ascii="Arial" w:hAnsi="Arial"/>
          <w:sz w:val="20"/>
          <w:szCs w:val="20"/>
        </w:rPr>
        <w:tab/>
      </w:r>
    </w:p>
    <w:p w:rsidR="00B810C6" w:rsidRDefault="00B810C6" w:rsidP="00796DE2">
      <w:pPr>
        <w:widowControl w:val="0"/>
        <w:autoSpaceDE w:val="0"/>
        <w:autoSpaceDN w:val="0"/>
        <w:adjustRightInd w:val="0"/>
        <w:spacing w:after="0" w:line="240" w:lineRule="auto"/>
        <w:ind w:firstLine="708"/>
        <w:jc w:val="both"/>
        <w:rPr>
          <w:rFonts w:ascii="Arial" w:hAnsi="Arial"/>
          <w:sz w:val="20"/>
          <w:szCs w:val="20"/>
          <w:lang w:eastAsia="sk-SK" w:bidi="he-IL"/>
        </w:rPr>
      </w:pPr>
    </w:p>
    <w:p w:rsidR="00B810C6" w:rsidRDefault="00B810C6" w:rsidP="00796DE2">
      <w:pPr>
        <w:widowControl w:val="0"/>
        <w:autoSpaceDE w:val="0"/>
        <w:autoSpaceDN w:val="0"/>
        <w:adjustRightInd w:val="0"/>
        <w:spacing w:after="0" w:line="240" w:lineRule="auto"/>
        <w:ind w:firstLine="708"/>
        <w:jc w:val="both"/>
        <w:rPr>
          <w:rFonts w:ascii="Arial" w:hAnsi="Arial"/>
          <w:sz w:val="20"/>
          <w:szCs w:val="20"/>
          <w:lang w:eastAsia="sk-SK" w:bidi="he-IL"/>
        </w:rPr>
      </w:pPr>
      <w:r>
        <w:rPr>
          <w:rFonts w:ascii="Arial" w:hAnsi="Arial"/>
          <w:sz w:val="20"/>
          <w:szCs w:val="20"/>
          <w:lang w:eastAsia="sk-SK" w:bidi="he-IL"/>
        </w:rPr>
        <w:t xml:space="preserve">Druhú </w:t>
      </w:r>
      <w:r w:rsidRPr="00FA6DC4">
        <w:rPr>
          <w:rFonts w:ascii="Arial" w:hAnsi="Arial"/>
          <w:sz w:val="20"/>
          <w:szCs w:val="20"/>
          <w:lang w:eastAsia="sk-SK" w:bidi="he-IL"/>
        </w:rPr>
        <w:t xml:space="preserve"> zahran</w:t>
      </w:r>
      <w:r>
        <w:rPr>
          <w:rFonts w:ascii="Arial" w:hAnsi="Arial"/>
          <w:sz w:val="20"/>
          <w:szCs w:val="20"/>
          <w:lang w:eastAsia="sk-SK" w:bidi="he-IL"/>
        </w:rPr>
        <w:t>ičnú monografiu</w:t>
      </w:r>
      <w:r w:rsidRPr="00FA6DC4">
        <w:rPr>
          <w:rFonts w:ascii="Arial" w:hAnsi="Arial"/>
          <w:sz w:val="20"/>
          <w:szCs w:val="20"/>
          <w:lang w:eastAsia="sk-SK" w:bidi="he-IL"/>
        </w:rPr>
        <w:t xml:space="preserve"> v</w:t>
      </w:r>
      <w:r>
        <w:rPr>
          <w:rFonts w:ascii="Arial" w:hAnsi="Arial"/>
          <w:sz w:val="20"/>
          <w:szCs w:val="20"/>
          <w:lang w:eastAsia="sk-SK" w:bidi="he-IL"/>
        </w:rPr>
        <w:t xml:space="preserve">ydal autor opätovne v Moskve v r.  2009 pod názvom: </w:t>
      </w:r>
      <w:r w:rsidRPr="00FA6DC4">
        <w:rPr>
          <w:rFonts w:ascii="Arial" w:hAnsi="Arial"/>
          <w:sz w:val="20"/>
          <w:szCs w:val="20"/>
          <w:lang w:eastAsia="sk-SK" w:bidi="he-IL"/>
        </w:rPr>
        <w:t>.„</w:t>
      </w:r>
      <w:r w:rsidRPr="00FA6DC4">
        <w:rPr>
          <w:rFonts w:ascii="Arial" w:hAnsi="Arial"/>
          <w:b/>
          <w:bCs/>
          <w:sz w:val="20"/>
          <w:szCs w:val="20"/>
          <w:lang w:eastAsia="sk-SK" w:bidi="he-IL"/>
        </w:rPr>
        <w:t>Богословие св. Григория Паламы“</w:t>
      </w:r>
      <w:r>
        <w:rPr>
          <w:rFonts w:ascii="Arial" w:hAnsi="Arial"/>
          <w:sz w:val="20"/>
          <w:szCs w:val="20"/>
          <w:lang w:eastAsia="sk-SK" w:bidi="he-IL"/>
        </w:rPr>
        <w:t xml:space="preserve">. Išlo o pokračovanie a prehĺbenie jeho vedecko-teologického skúmania. Fenoménom sv. Gregora Palamu sa zaoberajú a skúmajú ho odborníci po celom pravoslávnom svete a v posledných časoch sa na neho upriamuje pozornosť a zrak aj rímskokatolíckych teológov. Jedným z mnohých, ktorý sa zaoberá pravoslávnou duchovnosťou, Isusovou modlitbou, askézou,  je aj kardinál profesor Tomáš Špidlík.  Dielo bolo vydané  vo vydavateľstve Pravoslávnej cirkvi českých zemí a Slovenska v Moskve na podvorí našej Cirkvi pri chráme sv. Nikolaja v Koteľnikách.  Samotný autor externe na tomto cirkevnom vysunutom pracovisku pôsobil ako predstaviteľ našej miestnej cirkvi v zahraničí. Aj táto druhá monografia svedčí o tom, že môžeme svojou troškou obohatiť obrovský knižný trh, aký má Ruská pravoslávna cirkev so svojimi 200 miliónmi veriacich o ktorých sa duchovne stará ako o svoje deti. </w:t>
      </w:r>
    </w:p>
    <w:p w:rsidR="00B810C6" w:rsidRDefault="00B810C6" w:rsidP="00C3559E">
      <w:pPr>
        <w:keepNext/>
        <w:keepLines/>
        <w:widowControl w:val="0"/>
        <w:tabs>
          <w:tab w:val="left" w:pos="720"/>
        </w:tabs>
        <w:autoSpaceDE w:val="0"/>
        <w:autoSpaceDN w:val="0"/>
        <w:adjustRightInd w:val="0"/>
        <w:spacing w:before="300"/>
        <w:ind w:left="720" w:hanging="720"/>
        <w:rPr>
          <w:rFonts w:ascii="Arial" w:hAnsi="Arial"/>
          <w:sz w:val="20"/>
          <w:szCs w:val="20"/>
        </w:rPr>
      </w:pPr>
      <w:r>
        <w:rPr>
          <w:rFonts w:ascii="Arial" w:hAnsi="Arial"/>
          <w:b/>
          <w:bCs/>
        </w:rPr>
        <w:t>AAB</w:t>
      </w:r>
      <w:r>
        <w:rPr>
          <w:rFonts w:ascii="Arial" w:hAnsi="Arial"/>
          <w:b/>
          <w:bCs/>
        </w:rPr>
        <w:tab/>
        <w:t>Vedecká monografia vydaná v domácich vydavateľstvách</w:t>
      </w:r>
    </w:p>
    <w:p w:rsidR="00B810C6" w:rsidRDefault="00B810C6" w:rsidP="0026734D">
      <w:pPr>
        <w:keepLines/>
        <w:widowControl w:val="0"/>
        <w:tabs>
          <w:tab w:val="left" w:pos="720"/>
          <w:tab w:val="left" w:pos="4000"/>
        </w:tabs>
        <w:autoSpaceDE w:val="0"/>
        <w:autoSpaceDN w:val="0"/>
        <w:adjustRightInd w:val="0"/>
        <w:spacing w:before="200" w:after="100"/>
        <w:ind w:left="720" w:hanging="720"/>
        <w:rPr>
          <w:rFonts w:ascii="Arial" w:hAnsi="Arial"/>
          <w:sz w:val="20"/>
          <w:szCs w:val="20"/>
          <w:lang w:eastAsia="sk-SK" w:bidi="he-IL"/>
        </w:rPr>
      </w:pPr>
      <w:r>
        <w:rPr>
          <w:rFonts w:ascii="Arial" w:hAnsi="Arial"/>
          <w:sz w:val="20"/>
          <w:szCs w:val="20"/>
        </w:rPr>
        <w:tab/>
        <w:t>Svätý novomučeník a vyznávač patriarcha Tichon (Bellavin) / Alexander Cap. - Prešov : Prešovská univerzita v Prešove, Pravoslávna bohoslovecká fakulta, 2002. - 163 s. - ISBN 80-8068-145-7.</w:t>
      </w:r>
      <w:r>
        <w:rPr>
          <w:rFonts w:ascii="Arial" w:hAnsi="Arial"/>
          <w:sz w:val="20"/>
          <w:szCs w:val="20"/>
        </w:rPr>
        <w:br/>
      </w:r>
      <w:r>
        <w:rPr>
          <w:rFonts w:ascii="Arial" w:hAnsi="Arial"/>
          <w:sz w:val="20"/>
          <w:szCs w:val="20"/>
        </w:rPr>
        <w:tab/>
      </w:r>
    </w:p>
    <w:p w:rsidR="00B810C6" w:rsidRPr="00FA6DC4" w:rsidRDefault="00B810C6" w:rsidP="00B86C53">
      <w:pPr>
        <w:widowControl w:val="0"/>
        <w:autoSpaceDE w:val="0"/>
        <w:autoSpaceDN w:val="0"/>
        <w:adjustRightInd w:val="0"/>
        <w:spacing w:after="0" w:line="240" w:lineRule="auto"/>
        <w:ind w:firstLine="708"/>
        <w:jc w:val="both"/>
        <w:rPr>
          <w:rFonts w:ascii="Arial" w:hAnsi="Arial"/>
          <w:sz w:val="20"/>
          <w:szCs w:val="20"/>
          <w:lang w:eastAsia="sk-SK" w:bidi="he-IL"/>
        </w:rPr>
      </w:pPr>
      <w:r w:rsidRPr="00FA6DC4">
        <w:rPr>
          <w:rFonts w:ascii="Arial" w:hAnsi="Arial"/>
          <w:sz w:val="20"/>
          <w:szCs w:val="20"/>
          <w:lang w:eastAsia="sk-SK" w:bidi="he-IL"/>
        </w:rPr>
        <w:t>Ďalšie tri najdôležit</w:t>
      </w:r>
      <w:r>
        <w:rPr>
          <w:rFonts w:ascii="Arial" w:hAnsi="Arial"/>
          <w:sz w:val="20"/>
          <w:szCs w:val="20"/>
          <w:lang w:eastAsia="sk-SK" w:bidi="he-IL"/>
        </w:rPr>
        <w:t>ejšie monografie a vysokoškolská</w:t>
      </w:r>
      <w:r w:rsidRPr="00FA6DC4">
        <w:rPr>
          <w:rFonts w:ascii="Arial" w:hAnsi="Arial"/>
          <w:sz w:val="20"/>
          <w:szCs w:val="20"/>
          <w:lang w:eastAsia="sk-SK" w:bidi="he-IL"/>
        </w:rPr>
        <w:t xml:space="preserve"> uč</w:t>
      </w:r>
      <w:r>
        <w:rPr>
          <w:rFonts w:ascii="Arial" w:hAnsi="Arial"/>
          <w:sz w:val="20"/>
          <w:szCs w:val="20"/>
          <w:lang w:eastAsia="sk-SK" w:bidi="he-IL"/>
        </w:rPr>
        <w:t>ebnica boli vydané na Slovensku. V r. 2002 bola vydaná monografia  na akademickej pôde Pravoslávnej bohosloveckej fakulte PU pod názvom:“</w:t>
      </w:r>
      <w:r w:rsidRPr="00FA6DC4">
        <w:rPr>
          <w:rFonts w:ascii="Arial" w:hAnsi="Arial"/>
          <w:sz w:val="20"/>
          <w:szCs w:val="20"/>
          <w:lang w:eastAsia="sk-SK" w:bidi="he-IL"/>
        </w:rPr>
        <w:t>.</w:t>
      </w:r>
      <w:r w:rsidRPr="00FA6DC4">
        <w:rPr>
          <w:rFonts w:ascii="Arial" w:hAnsi="Arial"/>
          <w:b/>
          <w:bCs/>
          <w:sz w:val="20"/>
          <w:szCs w:val="20"/>
          <w:lang w:eastAsia="sk-SK" w:bidi="he-IL"/>
        </w:rPr>
        <w:t>Svätý novomučeník a vyznávač patriarcha Tichon (Bellavin)“</w:t>
      </w:r>
      <w:r w:rsidRPr="00FA6DC4">
        <w:rPr>
          <w:rFonts w:ascii="Arial" w:hAnsi="Arial"/>
          <w:sz w:val="20"/>
          <w:szCs w:val="20"/>
          <w:lang w:eastAsia="sk-SK" w:bidi="he-IL"/>
        </w:rPr>
        <w:t xml:space="preserve">,  </w:t>
      </w:r>
    </w:p>
    <w:p w:rsidR="00B810C6"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702E8D">
      <w:pPr>
        <w:widowControl w:val="0"/>
        <w:autoSpaceDE w:val="0"/>
        <w:autoSpaceDN w:val="0"/>
        <w:adjustRightInd w:val="0"/>
        <w:spacing w:after="0" w:line="240" w:lineRule="auto"/>
        <w:ind w:firstLine="720"/>
        <w:jc w:val="both"/>
        <w:rPr>
          <w:rFonts w:ascii="Arial" w:hAnsi="Arial"/>
          <w:sz w:val="20"/>
          <w:szCs w:val="20"/>
          <w:lang w:eastAsia="sk-SK" w:bidi="he-IL"/>
        </w:rPr>
      </w:pPr>
      <w:r w:rsidRPr="00FA6DC4">
        <w:rPr>
          <w:rFonts w:ascii="Arial" w:hAnsi="Arial"/>
          <w:sz w:val="20"/>
          <w:szCs w:val="20"/>
          <w:lang w:eastAsia="sk-SK" w:bidi="he-IL"/>
        </w:rPr>
        <w:t>Prvé dielo zoznamuje slovenského čitateľa s patriarchom Ruskej pravoslávnej cirkvi Tichonom</w:t>
      </w:r>
      <w:r>
        <w:rPr>
          <w:rFonts w:ascii="Arial" w:hAnsi="Arial"/>
          <w:sz w:val="20"/>
          <w:szCs w:val="20"/>
          <w:lang w:eastAsia="sk-SK" w:bidi="he-IL"/>
        </w:rPr>
        <w:t xml:space="preserve"> (Bellavinom)</w:t>
      </w:r>
      <w:r w:rsidRPr="00FA6DC4">
        <w:rPr>
          <w:rFonts w:ascii="Arial" w:hAnsi="Arial"/>
          <w:sz w:val="20"/>
          <w:szCs w:val="20"/>
          <w:lang w:eastAsia="sk-SK" w:bidi="he-IL"/>
        </w:rPr>
        <w:t>, ktorý pôsobil na čele tejto miestnej pravoslávnej cirkvi v r. 1917 – 1924 v tom najhoršom období</w:t>
      </w:r>
      <w:r>
        <w:rPr>
          <w:rFonts w:ascii="Arial" w:hAnsi="Arial"/>
          <w:sz w:val="20"/>
          <w:szCs w:val="20"/>
          <w:lang w:eastAsia="sk-SK" w:bidi="he-IL"/>
        </w:rPr>
        <w:t>, kedy po „VOSR“</w:t>
      </w:r>
      <w:r w:rsidRPr="00FA6DC4">
        <w:rPr>
          <w:rFonts w:ascii="Arial" w:hAnsi="Arial"/>
          <w:sz w:val="20"/>
          <w:szCs w:val="20"/>
          <w:lang w:eastAsia="sk-SK" w:bidi="he-IL"/>
        </w:rPr>
        <w:t xml:space="preserve"> uchvátili boľševici politickú moc v Rusku a začalo sa ich bohoborecké besnenie. V </w:t>
      </w:r>
      <w:r>
        <w:rPr>
          <w:rFonts w:ascii="Arial" w:hAnsi="Arial"/>
          <w:sz w:val="20"/>
          <w:szCs w:val="20"/>
          <w:lang w:eastAsia="sk-SK" w:bidi="he-IL"/>
        </w:rPr>
        <w:t xml:space="preserve">diele sa bližšie zoznámime </w:t>
      </w:r>
      <w:r w:rsidRPr="00FA6DC4">
        <w:rPr>
          <w:rFonts w:ascii="Arial" w:hAnsi="Arial"/>
          <w:sz w:val="20"/>
          <w:szCs w:val="20"/>
          <w:lang w:eastAsia="sk-SK" w:bidi="he-IL"/>
        </w:rPr>
        <w:t>s</w:t>
      </w:r>
      <w:r>
        <w:rPr>
          <w:rFonts w:ascii="Arial" w:hAnsi="Arial"/>
          <w:sz w:val="20"/>
          <w:szCs w:val="20"/>
          <w:lang w:eastAsia="sk-SK" w:bidi="he-IL"/>
        </w:rPr>
        <w:t>o</w:t>
      </w:r>
      <w:r w:rsidRPr="00FA6DC4">
        <w:rPr>
          <w:rFonts w:ascii="Arial" w:hAnsi="Arial"/>
          <w:sz w:val="20"/>
          <w:szCs w:val="20"/>
          <w:lang w:eastAsia="sk-SK" w:bidi="he-IL"/>
        </w:rPr>
        <w:t xml:space="preserve"> životom patriarchu Tichona, miestnym snemom Ruskej pravoslávnej cirkvi 1917-1918, politikou novej vlády a jej vzťahu k Ruskej pravoslávnej cirkvi, cirkevnom rozkole tzv. obnovlencov, konfiškácii cirkevného majetku a likvidácii pravoslávnych monastierov a odkrývanie ostatkov svätých. </w:t>
      </w:r>
      <w:r>
        <w:rPr>
          <w:rFonts w:ascii="Arial" w:hAnsi="Arial"/>
          <w:sz w:val="20"/>
          <w:szCs w:val="20"/>
          <w:lang w:eastAsia="sk-SK" w:bidi="he-IL"/>
        </w:rPr>
        <w:t>Autor touto monografiou prináša nový pohľad a úplne vyvracia mýty o tom, že komunisti podporovali pravoslávnu cirkev v ZSSR, ba poukazuje na pravý opak. Ruská pravoslávna cirkev ako najväčšia duchovná autorita bola z pohľadu boľševikov a ich vodcov Lenina a neskôr Stalina, považovaná za najväčšieho a najnebezpečnejšieho protivníka a nepriateľa ktorého bolo potrebné úplne  zlikvidovať. Preto bol vytvorený presný krátkodobý aj dlhodobý plán boja s touto „prebytočnou duchovnou inštitúciou“, ktorá mala veľký vplyv na národ. Cirkev bola považovaná za akýsi pozostatok cárskeho režimu a aj preto sa proti nej viedol neľútostný boj. Okrem vyvraždenia 200 000 pravoslávnych biskupov, kňazov, diakonov, mníchov a mníšok za celé obdobie totalitného režimu došlo v ZSSR k obrovskému ikonoboreckému hnutiu, kde pod vplyvom marxisticko-ateistických ideológov došlo v lepšom prípade iba ku kradnutiu ikon v horšom prípade páleniu a ničeniu vzácnych a starobylých cirkevných a bohoslužobných predmetov. Množstvo chrámov bolo vyhodených do vzduchu (napr. v r. 1936  najväčší chrám v Moskve – Christa Spasiteľa na príkaz  Kaganoviča) ďalšie boli prerobené na kluby, elektrárne, stajne, sklady obilia, uhlia, chemických laboratória či v najparadoxnejšom prípade na múzeum ateizmu (ako napr. Kazanský sobor v Leningrade).</w:t>
      </w:r>
    </w:p>
    <w:p w:rsidR="00B810C6"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26734D">
      <w:pPr>
        <w:keepNext/>
        <w:keepLines/>
        <w:widowControl w:val="0"/>
        <w:tabs>
          <w:tab w:val="left" w:pos="720"/>
        </w:tabs>
        <w:autoSpaceDE w:val="0"/>
        <w:autoSpaceDN w:val="0"/>
        <w:adjustRightInd w:val="0"/>
        <w:spacing w:before="300"/>
        <w:ind w:left="720" w:hanging="720"/>
        <w:rPr>
          <w:rFonts w:ascii="Arial" w:hAnsi="Arial"/>
          <w:sz w:val="20"/>
          <w:szCs w:val="20"/>
        </w:rPr>
      </w:pPr>
      <w:r>
        <w:rPr>
          <w:rFonts w:ascii="Arial" w:hAnsi="Arial"/>
          <w:b/>
          <w:bCs/>
        </w:rPr>
        <w:t>AAB</w:t>
      </w:r>
      <w:r>
        <w:rPr>
          <w:rFonts w:ascii="Arial" w:hAnsi="Arial"/>
          <w:b/>
          <w:bCs/>
        </w:rPr>
        <w:tab/>
        <w:t>Vedecká monografia vydaná v domácich vydavateľstvách</w:t>
      </w:r>
    </w:p>
    <w:p w:rsidR="00B810C6" w:rsidRDefault="00B810C6" w:rsidP="0026734D">
      <w:pPr>
        <w:keepLines/>
        <w:widowControl w:val="0"/>
        <w:tabs>
          <w:tab w:val="left" w:pos="720"/>
          <w:tab w:val="left" w:pos="4000"/>
        </w:tabs>
        <w:autoSpaceDE w:val="0"/>
        <w:autoSpaceDN w:val="0"/>
        <w:adjustRightInd w:val="0"/>
        <w:spacing w:before="200" w:after="100"/>
        <w:ind w:left="720" w:hanging="720"/>
        <w:rPr>
          <w:rFonts w:ascii="Arial" w:hAnsi="Arial"/>
          <w:sz w:val="20"/>
          <w:szCs w:val="20"/>
        </w:rPr>
      </w:pPr>
      <w:r>
        <w:rPr>
          <w:rFonts w:ascii="Arial" w:hAnsi="Arial"/>
          <w:sz w:val="20"/>
          <w:szCs w:val="20"/>
        </w:rPr>
        <w:tab/>
        <w:t>Výklad na 4.-11. kapitolu knihy Genezis [elektronický zdroj] / Alexander Cap. - Prešov : Prešovská univerzita v Prešove, 2009. - 176 s. - Popis urobený 13.10.2009. - ISBN 978-80-555-0037-9.</w:t>
      </w:r>
      <w:r>
        <w:rPr>
          <w:rFonts w:ascii="Arial" w:hAnsi="Arial"/>
          <w:sz w:val="20"/>
          <w:szCs w:val="20"/>
        </w:rPr>
        <w:br/>
        <w:t xml:space="preserve">Plný text: </w:t>
      </w:r>
      <w:hyperlink r:id="rId7" w:history="1">
        <w:r>
          <w:rPr>
            <w:rFonts w:ascii="Arial" w:hAnsi="Arial"/>
            <w:sz w:val="20"/>
            <w:szCs w:val="20"/>
            <w:u w:val="single"/>
          </w:rPr>
          <w:t>http://www.pulib.sk/elpub2/PBF/Cap3/index.html</w:t>
        </w:r>
      </w:hyperlink>
      <w:r>
        <w:rPr>
          <w:rFonts w:ascii="Arial" w:hAnsi="Arial"/>
          <w:sz w:val="20"/>
          <w:szCs w:val="20"/>
        </w:rPr>
        <w:br/>
      </w:r>
      <w:r>
        <w:rPr>
          <w:rFonts w:ascii="Arial" w:hAnsi="Arial"/>
          <w:sz w:val="20"/>
          <w:szCs w:val="20"/>
        </w:rPr>
        <w:tab/>
      </w:r>
    </w:p>
    <w:p w:rsidR="00B810C6" w:rsidRPr="00FA6DC4"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Pr="00FA6DC4" w:rsidRDefault="00B810C6" w:rsidP="0026734D">
      <w:pPr>
        <w:widowControl w:val="0"/>
        <w:autoSpaceDE w:val="0"/>
        <w:autoSpaceDN w:val="0"/>
        <w:adjustRightInd w:val="0"/>
        <w:spacing w:after="0" w:line="240" w:lineRule="auto"/>
        <w:ind w:firstLine="708"/>
        <w:jc w:val="both"/>
        <w:rPr>
          <w:rFonts w:ascii="Arial" w:hAnsi="Arial"/>
          <w:sz w:val="20"/>
          <w:szCs w:val="20"/>
          <w:lang w:eastAsia="sk-SK" w:bidi="he-IL"/>
        </w:rPr>
      </w:pPr>
      <w:r>
        <w:rPr>
          <w:rFonts w:ascii="Arial" w:hAnsi="Arial"/>
          <w:sz w:val="20"/>
          <w:szCs w:val="20"/>
          <w:lang w:eastAsia="sk-SK" w:bidi="he-IL"/>
        </w:rPr>
        <w:t>Druhé dielo vyšlo ako monografia na webovej stránke Prešovskej univerzity  v r. 2009 pod názvom: .</w:t>
      </w:r>
      <w:r w:rsidRPr="00437CC5">
        <w:rPr>
          <w:rFonts w:ascii="Arial" w:hAnsi="Arial"/>
          <w:b/>
          <w:bCs/>
          <w:sz w:val="20"/>
          <w:szCs w:val="20"/>
          <w:lang w:eastAsia="sk-SK" w:bidi="he-IL"/>
        </w:rPr>
        <w:t>„Výklad na 4.-11. kapitolu knihy Genezis“</w:t>
      </w:r>
      <w:r>
        <w:rPr>
          <w:rFonts w:ascii="Arial" w:hAnsi="Arial"/>
          <w:sz w:val="20"/>
          <w:szCs w:val="20"/>
          <w:lang w:eastAsia="sk-SK" w:bidi="he-IL"/>
        </w:rPr>
        <w:t>. Ide o </w:t>
      </w:r>
      <w:r w:rsidRPr="00FA6DC4">
        <w:rPr>
          <w:rFonts w:ascii="Arial" w:hAnsi="Arial"/>
          <w:sz w:val="20"/>
          <w:szCs w:val="20"/>
          <w:lang w:eastAsia="sk-SK" w:bidi="he-IL"/>
        </w:rPr>
        <w:t xml:space="preserve"> aktuálne biblické smerovanie autora, ktorý sa v poslednom čase venuje intenzívne a zväčša výhradne</w:t>
      </w:r>
      <w:r>
        <w:rPr>
          <w:rFonts w:ascii="Arial" w:hAnsi="Arial"/>
          <w:sz w:val="20"/>
          <w:szCs w:val="20"/>
          <w:lang w:eastAsia="sk-SK" w:bidi="he-IL"/>
        </w:rPr>
        <w:t xml:space="preserve"> Starému Zákonu. V</w:t>
      </w:r>
      <w:r w:rsidRPr="00FA6DC4">
        <w:rPr>
          <w:rFonts w:ascii="Arial" w:hAnsi="Arial"/>
          <w:sz w:val="20"/>
          <w:szCs w:val="20"/>
          <w:lang w:eastAsia="sk-SK" w:bidi="he-IL"/>
        </w:rPr>
        <w:t>enuje</w:t>
      </w:r>
      <w:r>
        <w:rPr>
          <w:rFonts w:ascii="Arial" w:hAnsi="Arial"/>
          <w:sz w:val="20"/>
          <w:szCs w:val="20"/>
          <w:lang w:eastAsia="sk-SK" w:bidi="he-IL"/>
        </w:rPr>
        <w:t xml:space="preserve"> sa</w:t>
      </w:r>
      <w:r w:rsidRPr="00FA6DC4">
        <w:rPr>
          <w:rFonts w:ascii="Arial" w:hAnsi="Arial"/>
          <w:sz w:val="20"/>
          <w:szCs w:val="20"/>
          <w:lang w:eastAsia="sk-SK" w:bidi="he-IL"/>
        </w:rPr>
        <w:t xml:space="preserve"> biblickej exegéze</w:t>
      </w:r>
      <w:r>
        <w:rPr>
          <w:rFonts w:ascii="Arial" w:hAnsi="Arial"/>
          <w:sz w:val="20"/>
          <w:szCs w:val="20"/>
          <w:lang w:eastAsia="sk-SK" w:bidi="he-IL"/>
        </w:rPr>
        <w:t xml:space="preserve"> prahistórii ľudstva, ktorú nachádzame v prvej Mojžišovej knihe v prvej až jedenástej kapitole</w:t>
      </w:r>
      <w:r w:rsidRPr="00FA6DC4">
        <w:rPr>
          <w:rFonts w:ascii="Arial" w:hAnsi="Arial"/>
          <w:sz w:val="20"/>
          <w:szCs w:val="20"/>
          <w:lang w:eastAsia="sk-SK" w:bidi="he-IL"/>
        </w:rPr>
        <w:t>. Autor sa usiluje s pomocou teológov, exegétov</w:t>
      </w:r>
      <w:r>
        <w:rPr>
          <w:rFonts w:ascii="Arial" w:hAnsi="Arial"/>
          <w:sz w:val="20"/>
          <w:szCs w:val="20"/>
          <w:lang w:eastAsia="sk-SK" w:bidi="he-IL"/>
        </w:rPr>
        <w:t xml:space="preserve">, archeológov, </w:t>
      </w:r>
      <w:r w:rsidRPr="00FA6DC4">
        <w:rPr>
          <w:rFonts w:ascii="Arial" w:hAnsi="Arial"/>
          <w:sz w:val="20"/>
          <w:szCs w:val="20"/>
          <w:lang w:eastAsia="sk-SK" w:bidi="he-IL"/>
        </w:rPr>
        <w:t xml:space="preserve"> a</w:t>
      </w:r>
      <w:r>
        <w:rPr>
          <w:rFonts w:ascii="Arial" w:hAnsi="Arial"/>
          <w:sz w:val="20"/>
          <w:szCs w:val="20"/>
          <w:lang w:eastAsia="sk-SK" w:bidi="he-IL"/>
        </w:rPr>
        <w:t>le najmä svätých</w:t>
      </w:r>
      <w:r w:rsidRPr="00FA6DC4">
        <w:rPr>
          <w:rFonts w:ascii="Arial" w:hAnsi="Arial"/>
          <w:sz w:val="20"/>
          <w:szCs w:val="20"/>
          <w:lang w:eastAsia="sk-SK" w:bidi="he-IL"/>
        </w:rPr>
        <w:t xml:space="preserve"> otcov objasniť v súlade s cirkevnou tradíciou ako prebiehal život Adama a Evy po vyhnaní z raja, prečo </w:t>
      </w:r>
      <w:r>
        <w:rPr>
          <w:rFonts w:ascii="Arial" w:hAnsi="Arial"/>
          <w:sz w:val="20"/>
          <w:szCs w:val="20"/>
          <w:lang w:eastAsia="sk-SK" w:bidi="he-IL"/>
        </w:rPr>
        <w:t>prinášali potomkovia prarodičov obety Bohu, ako sa šírilo</w:t>
      </w:r>
      <w:r w:rsidRPr="00FA6DC4">
        <w:rPr>
          <w:rFonts w:ascii="Arial" w:hAnsi="Arial"/>
          <w:sz w:val="20"/>
          <w:szCs w:val="20"/>
          <w:lang w:eastAsia="sk-SK" w:bidi="he-IL"/>
        </w:rPr>
        <w:t xml:space="preserve"> ľudstvo a prečo došlo k zmiešaniu bohabojného</w:t>
      </w:r>
      <w:r>
        <w:rPr>
          <w:rFonts w:ascii="Arial" w:hAnsi="Arial"/>
          <w:sz w:val="20"/>
          <w:szCs w:val="20"/>
          <w:lang w:eastAsia="sk-SK" w:bidi="he-IL"/>
        </w:rPr>
        <w:t xml:space="preserve"> Setovho</w:t>
      </w:r>
      <w:r w:rsidRPr="00FA6DC4">
        <w:rPr>
          <w:rFonts w:ascii="Arial" w:hAnsi="Arial"/>
          <w:sz w:val="20"/>
          <w:szCs w:val="20"/>
          <w:lang w:eastAsia="sk-SK" w:bidi="he-IL"/>
        </w:rPr>
        <w:t xml:space="preserve"> a</w:t>
      </w:r>
      <w:r>
        <w:rPr>
          <w:rFonts w:ascii="Arial" w:hAnsi="Arial"/>
          <w:sz w:val="20"/>
          <w:szCs w:val="20"/>
          <w:lang w:eastAsia="sk-SK" w:bidi="he-IL"/>
        </w:rPr>
        <w:t> </w:t>
      </w:r>
      <w:r w:rsidRPr="00FA6DC4">
        <w:rPr>
          <w:rFonts w:ascii="Arial" w:hAnsi="Arial"/>
          <w:sz w:val="20"/>
          <w:szCs w:val="20"/>
          <w:lang w:eastAsia="sk-SK" w:bidi="he-IL"/>
        </w:rPr>
        <w:t>bohoboreckého</w:t>
      </w:r>
      <w:r>
        <w:rPr>
          <w:rFonts w:ascii="Arial" w:hAnsi="Arial"/>
          <w:sz w:val="20"/>
          <w:szCs w:val="20"/>
          <w:lang w:eastAsia="sk-SK" w:bidi="he-IL"/>
        </w:rPr>
        <w:t xml:space="preserve"> Kainovho</w:t>
      </w:r>
      <w:r w:rsidRPr="00FA6DC4">
        <w:rPr>
          <w:rFonts w:ascii="Arial" w:hAnsi="Arial"/>
          <w:sz w:val="20"/>
          <w:szCs w:val="20"/>
          <w:lang w:eastAsia="sk-SK" w:bidi="he-IL"/>
        </w:rPr>
        <w:t xml:space="preserve"> pokolenia. </w:t>
      </w:r>
      <w:r>
        <w:rPr>
          <w:rFonts w:ascii="Arial" w:hAnsi="Arial"/>
          <w:sz w:val="20"/>
          <w:szCs w:val="20"/>
          <w:lang w:eastAsia="sk-SK" w:bidi="he-IL"/>
        </w:rPr>
        <w:t xml:space="preserve">Do hĺbky sa usiluje odhaliť príčiny a dôsledky nesprávneho spôsobu života, ktoré vyvrcholilo veľkou prírodnou kataklizmou nazvanou potopa. Usiluje sa objasniť fenomén Babylonskej veže ako istého prejavu ľudskej pýchy, čo vyvrcholilo zmätením jazykov. </w:t>
      </w:r>
      <w:r w:rsidRPr="00FA6DC4">
        <w:rPr>
          <w:rFonts w:ascii="Arial" w:hAnsi="Arial"/>
          <w:sz w:val="20"/>
          <w:szCs w:val="20"/>
          <w:lang w:eastAsia="sk-SK" w:bidi="he-IL"/>
        </w:rPr>
        <w:t>Ďalej vysvetľuje</w:t>
      </w:r>
      <w:r>
        <w:rPr>
          <w:rFonts w:ascii="Arial" w:hAnsi="Arial"/>
          <w:sz w:val="20"/>
          <w:szCs w:val="20"/>
          <w:lang w:eastAsia="sk-SK" w:bidi="he-IL"/>
        </w:rPr>
        <w:t>,</w:t>
      </w:r>
      <w:r w:rsidRPr="00FA6DC4">
        <w:rPr>
          <w:rFonts w:ascii="Arial" w:hAnsi="Arial"/>
          <w:sz w:val="20"/>
          <w:szCs w:val="20"/>
          <w:lang w:eastAsia="sk-SK" w:bidi="he-IL"/>
        </w:rPr>
        <w:t xml:space="preserve"> p</w:t>
      </w:r>
      <w:r>
        <w:rPr>
          <w:rFonts w:ascii="Arial" w:hAnsi="Arial"/>
          <w:sz w:val="20"/>
          <w:szCs w:val="20"/>
          <w:lang w:eastAsia="sk-SK" w:bidi="he-IL"/>
        </w:rPr>
        <w:t xml:space="preserve">rečo došlo po potope </w:t>
      </w:r>
      <w:r w:rsidRPr="00FA6DC4">
        <w:rPr>
          <w:rFonts w:ascii="Arial" w:hAnsi="Arial"/>
          <w:sz w:val="20"/>
          <w:szCs w:val="20"/>
          <w:lang w:eastAsia="sk-SK" w:bidi="he-IL"/>
        </w:rPr>
        <w:t xml:space="preserve"> k</w:t>
      </w:r>
      <w:r>
        <w:rPr>
          <w:rFonts w:ascii="Arial" w:hAnsi="Arial"/>
          <w:sz w:val="20"/>
          <w:szCs w:val="20"/>
          <w:lang w:eastAsia="sk-SK" w:bidi="he-IL"/>
        </w:rPr>
        <w:t>  uzatvorenie ďalšej zmluvy medzi</w:t>
      </w:r>
      <w:r w:rsidRPr="00FA6DC4">
        <w:rPr>
          <w:rFonts w:ascii="Arial" w:hAnsi="Arial"/>
          <w:sz w:val="20"/>
          <w:szCs w:val="20"/>
          <w:lang w:eastAsia="sk-SK" w:bidi="he-IL"/>
        </w:rPr>
        <w:t xml:space="preserve"> Boh</w:t>
      </w:r>
      <w:r>
        <w:rPr>
          <w:rFonts w:ascii="Arial" w:hAnsi="Arial"/>
          <w:sz w:val="20"/>
          <w:szCs w:val="20"/>
          <w:lang w:eastAsia="sk-SK" w:bidi="he-IL"/>
        </w:rPr>
        <w:t>om a Noeho pokolením. Toto biblicko-exegetické dielo svojim spôsobom logicky nadväzuje na prvotinu autora, ktorú vydal pod názvom: „Výklad na 1.-3.kapitolu knihy Genezis“ a teraz ju prehĺbuje v diele „Stručná izagogika do knihy Genezis a exegéza jej prvých veršov.</w:t>
      </w:r>
    </w:p>
    <w:p w:rsidR="00B810C6" w:rsidRDefault="00B810C6" w:rsidP="0026734D">
      <w:pPr>
        <w:keepNext/>
        <w:keepLines/>
        <w:widowControl w:val="0"/>
        <w:tabs>
          <w:tab w:val="left" w:pos="720"/>
        </w:tabs>
        <w:autoSpaceDE w:val="0"/>
        <w:autoSpaceDN w:val="0"/>
        <w:adjustRightInd w:val="0"/>
        <w:spacing w:before="300"/>
        <w:ind w:left="720" w:hanging="720"/>
        <w:rPr>
          <w:rFonts w:ascii="Arial" w:hAnsi="Arial"/>
          <w:sz w:val="20"/>
          <w:szCs w:val="20"/>
        </w:rPr>
      </w:pPr>
      <w:r>
        <w:rPr>
          <w:rFonts w:ascii="Arial" w:hAnsi="Arial"/>
          <w:b/>
          <w:bCs/>
        </w:rPr>
        <w:t>ACB</w:t>
      </w:r>
      <w:r>
        <w:rPr>
          <w:rFonts w:ascii="Arial" w:hAnsi="Arial"/>
          <w:b/>
          <w:bCs/>
        </w:rPr>
        <w:tab/>
        <w:t>Vysokoškolská učebnica vydaná v domácich vydavateľstvách</w:t>
      </w:r>
    </w:p>
    <w:p w:rsidR="00B810C6" w:rsidRDefault="00B810C6" w:rsidP="0026734D">
      <w:pPr>
        <w:keepLines/>
        <w:widowControl w:val="0"/>
        <w:tabs>
          <w:tab w:val="left" w:pos="720"/>
          <w:tab w:val="left" w:pos="4000"/>
        </w:tabs>
        <w:autoSpaceDE w:val="0"/>
        <w:autoSpaceDN w:val="0"/>
        <w:adjustRightInd w:val="0"/>
        <w:spacing w:before="200" w:after="100"/>
        <w:ind w:left="720" w:hanging="720"/>
        <w:rPr>
          <w:rFonts w:ascii="Arial" w:hAnsi="Arial"/>
          <w:sz w:val="20"/>
          <w:szCs w:val="20"/>
        </w:rPr>
      </w:pPr>
      <w:r>
        <w:rPr>
          <w:rFonts w:ascii="Arial" w:hAnsi="Arial"/>
          <w:sz w:val="20"/>
          <w:szCs w:val="20"/>
        </w:rPr>
        <w:tab/>
        <w:t>Stručný úvod do Starého Zákona I. [elektronický zdroj] / Alexander Cap ; [Recenzenti Štefan Pružinský, Ján Husár]. - 1. vyd. - Prešov : Prešovská univerzita v Prešove, 2012. - online, 77 s. - Popis urobený 24.10.2012. - ISBN 978-80-555-0522-0.</w:t>
      </w:r>
      <w:r>
        <w:rPr>
          <w:rFonts w:ascii="Arial" w:hAnsi="Arial"/>
          <w:sz w:val="20"/>
          <w:szCs w:val="20"/>
        </w:rPr>
        <w:br/>
        <w:t xml:space="preserve">Plný text: </w:t>
      </w:r>
      <w:hyperlink r:id="rId8" w:history="1">
        <w:r>
          <w:rPr>
            <w:rFonts w:ascii="Arial" w:hAnsi="Arial"/>
            <w:sz w:val="20"/>
            <w:szCs w:val="20"/>
            <w:u w:val="single"/>
          </w:rPr>
          <w:t>http://www.pulib.sk/elpub2/PBF/Cap4/index.html</w:t>
        </w:r>
      </w:hyperlink>
      <w:r>
        <w:rPr>
          <w:rFonts w:ascii="Arial" w:hAnsi="Arial"/>
          <w:sz w:val="20"/>
          <w:szCs w:val="20"/>
        </w:rPr>
        <w:br/>
      </w:r>
      <w:r>
        <w:rPr>
          <w:rFonts w:ascii="Arial" w:hAnsi="Arial"/>
          <w:sz w:val="20"/>
          <w:szCs w:val="20"/>
        </w:rPr>
        <w:tab/>
      </w:r>
    </w:p>
    <w:p w:rsidR="00B810C6"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Pr="00FA6DC4" w:rsidRDefault="00B810C6" w:rsidP="00E62AFC">
      <w:pPr>
        <w:widowControl w:val="0"/>
        <w:autoSpaceDE w:val="0"/>
        <w:autoSpaceDN w:val="0"/>
        <w:adjustRightInd w:val="0"/>
        <w:spacing w:after="0" w:line="240" w:lineRule="auto"/>
        <w:ind w:firstLine="720"/>
        <w:jc w:val="both"/>
        <w:rPr>
          <w:rFonts w:ascii="Arial" w:hAnsi="Arial"/>
          <w:sz w:val="20"/>
          <w:szCs w:val="20"/>
          <w:lang w:eastAsia="sk-SK" w:bidi="he-IL"/>
        </w:rPr>
      </w:pPr>
      <w:r w:rsidRPr="00FA6DC4">
        <w:rPr>
          <w:rFonts w:ascii="Arial" w:hAnsi="Arial"/>
          <w:sz w:val="20"/>
          <w:szCs w:val="20"/>
          <w:lang w:eastAsia="sk-SK" w:bidi="he-IL"/>
        </w:rPr>
        <w:t>Tretie dielo</w:t>
      </w:r>
      <w:r>
        <w:rPr>
          <w:rFonts w:ascii="Arial" w:hAnsi="Arial"/>
          <w:sz w:val="20"/>
          <w:szCs w:val="20"/>
          <w:lang w:eastAsia="sk-SK" w:bidi="he-IL"/>
        </w:rPr>
        <w:t xml:space="preserve"> ako vysokoškolská učebnica vyšlo v. r. 2012 na Univerzitnom webe Prešovskej Univerzity pod názvom: </w:t>
      </w:r>
      <w:r w:rsidRPr="00B86C53">
        <w:rPr>
          <w:rFonts w:ascii="Arial" w:hAnsi="Arial"/>
          <w:sz w:val="20"/>
          <w:szCs w:val="20"/>
          <w:lang w:eastAsia="sk-SK" w:bidi="he-IL"/>
        </w:rPr>
        <w:t>„</w:t>
      </w:r>
      <w:r w:rsidRPr="00B86C53">
        <w:rPr>
          <w:rFonts w:ascii="Arial" w:hAnsi="Arial"/>
          <w:b/>
          <w:bCs/>
          <w:sz w:val="20"/>
          <w:szCs w:val="20"/>
          <w:lang w:eastAsia="sk-SK" w:bidi="he-IL"/>
        </w:rPr>
        <w:t>Stručný úvod do Starého Zákona I</w:t>
      </w:r>
      <w:r w:rsidRPr="00B86C53">
        <w:rPr>
          <w:rFonts w:ascii="Arial" w:hAnsi="Arial"/>
          <w:sz w:val="20"/>
          <w:szCs w:val="20"/>
          <w:lang w:eastAsia="sk-SK" w:bidi="he-IL"/>
        </w:rPr>
        <w:t>.“</w:t>
      </w:r>
      <w:r>
        <w:rPr>
          <w:rFonts w:ascii="Arial" w:hAnsi="Arial"/>
          <w:sz w:val="20"/>
          <w:szCs w:val="20"/>
          <w:lang w:eastAsia="sk-SK" w:bidi="he-IL"/>
        </w:rPr>
        <w:t xml:space="preserve"> V</w:t>
      </w:r>
      <w:r w:rsidRPr="00FA6DC4">
        <w:rPr>
          <w:rFonts w:ascii="Arial" w:hAnsi="Arial"/>
          <w:sz w:val="20"/>
          <w:szCs w:val="20"/>
          <w:lang w:eastAsia="sk-SK" w:bidi="he-IL"/>
        </w:rPr>
        <w:t>ypovedá o</w:t>
      </w:r>
      <w:r>
        <w:rPr>
          <w:rFonts w:ascii="Arial" w:hAnsi="Arial"/>
          <w:sz w:val="20"/>
          <w:szCs w:val="20"/>
          <w:lang w:eastAsia="sk-SK" w:bidi="he-IL"/>
        </w:rPr>
        <w:t> </w:t>
      </w:r>
      <w:r w:rsidRPr="00FA6DC4">
        <w:rPr>
          <w:rFonts w:ascii="Arial" w:hAnsi="Arial"/>
          <w:sz w:val="20"/>
          <w:szCs w:val="20"/>
          <w:lang w:eastAsia="sk-SK" w:bidi="he-IL"/>
        </w:rPr>
        <w:t>tom</w:t>
      </w:r>
      <w:r>
        <w:rPr>
          <w:rFonts w:ascii="Arial" w:hAnsi="Arial"/>
          <w:sz w:val="20"/>
          <w:szCs w:val="20"/>
          <w:lang w:eastAsia="sk-SK" w:bidi="he-IL"/>
        </w:rPr>
        <w:t>,</w:t>
      </w:r>
      <w:r w:rsidRPr="00FA6DC4">
        <w:rPr>
          <w:rFonts w:ascii="Arial" w:hAnsi="Arial"/>
          <w:sz w:val="20"/>
          <w:szCs w:val="20"/>
          <w:lang w:eastAsia="sk-SK" w:bidi="he-IL"/>
        </w:rPr>
        <w:t xml:space="preserve"> čomu sa venuje autor v poslednom období</w:t>
      </w:r>
      <w:r>
        <w:rPr>
          <w:rFonts w:ascii="Arial" w:hAnsi="Arial"/>
          <w:sz w:val="20"/>
          <w:szCs w:val="20"/>
          <w:lang w:eastAsia="sk-SK" w:bidi="he-IL"/>
        </w:rPr>
        <w:t xml:space="preserve"> -</w:t>
      </w:r>
      <w:r w:rsidRPr="00FA6DC4">
        <w:rPr>
          <w:rFonts w:ascii="Arial" w:hAnsi="Arial"/>
          <w:sz w:val="20"/>
          <w:szCs w:val="20"/>
          <w:lang w:eastAsia="sk-SK" w:bidi="he-IL"/>
        </w:rPr>
        <w:t xml:space="preserve"> a to úvodu do Starého Zákona. Preto sa hlbšie dotýka </w:t>
      </w:r>
      <w:r>
        <w:rPr>
          <w:rFonts w:ascii="Arial" w:hAnsi="Arial"/>
          <w:sz w:val="20"/>
          <w:szCs w:val="20"/>
          <w:lang w:eastAsia="sk-SK" w:bidi="he-IL"/>
        </w:rPr>
        <w:t>otázky Biblie ako knihy nádeje,</w:t>
      </w:r>
      <w:r w:rsidRPr="00FA6DC4">
        <w:rPr>
          <w:rFonts w:ascii="Arial" w:hAnsi="Arial"/>
          <w:sz w:val="20"/>
          <w:szCs w:val="20"/>
          <w:lang w:eastAsia="sk-SK" w:bidi="he-IL"/>
        </w:rPr>
        <w:t xml:space="preserve"> jazyka a autorov Biblie, vzťahu Biblie k svetovým náboženstvám, biblickej archeológie, biblickej starozákonnej kritike, judaizmu a jeho chápaniu SZ, literárny</w:t>
      </w:r>
      <w:r>
        <w:rPr>
          <w:rFonts w:ascii="Arial" w:hAnsi="Arial"/>
          <w:sz w:val="20"/>
          <w:szCs w:val="20"/>
          <w:lang w:eastAsia="sk-SK" w:bidi="he-IL"/>
        </w:rPr>
        <w:t>ch</w:t>
      </w:r>
      <w:r w:rsidRPr="00FA6DC4">
        <w:rPr>
          <w:rFonts w:ascii="Arial" w:hAnsi="Arial"/>
          <w:sz w:val="20"/>
          <w:szCs w:val="20"/>
          <w:lang w:eastAsia="sk-SK" w:bidi="he-IL"/>
        </w:rPr>
        <w:t xml:space="preserve"> žánrov SZ a hebrejskej poézie a Božích menách</w:t>
      </w:r>
      <w:r>
        <w:rPr>
          <w:rFonts w:ascii="Arial" w:hAnsi="Arial"/>
          <w:sz w:val="20"/>
          <w:szCs w:val="20"/>
          <w:lang w:eastAsia="sk-SK" w:bidi="he-IL"/>
        </w:rPr>
        <w:t>,</w:t>
      </w:r>
      <w:r w:rsidRPr="00FA6DC4">
        <w:rPr>
          <w:rFonts w:ascii="Arial" w:hAnsi="Arial"/>
          <w:sz w:val="20"/>
          <w:szCs w:val="20"/>
          <w:lang w:eastAsia="sk-SK" w:bidi="he-IL"/>
        </w:rPr>
        <w:t xml:space="preserve"> používaných v SZ. Ďalej sa venuje základom výkladu Svätého Písma, rôznym spôsobom vyjadrenia zmyslu Starého Zákona, izagogike, exegetike a hermeneutike SZ, najstaršiemu prekladu SZ – Septuaginte, židovskému snemu v Jabne a ďalším prekladom SZ do starogréckeho jazyka. </w:t>
      </w:r>
      <w:r>
        <w:rPr>
          <w:rFonts w:ascii="Arial" w:hAnsi="Arial"/>
          <w:sz w:val="20"/>
          <w:szCs w:val="20"/>
          <w:lang w:eastAsia="sk-SK" w:bidi="he-IL"/>
        </w:rPr>
        <w:t xml:space="preserve">Táto učebnica privádza čitateľa k biblickým základom, bez pochopenia ktorých nie je možné  správne čítať starozákonné knihy a pochopiť správne ich význam a výklad. Ide o prvú časť Úvodu do Starého Zákona. Autor pokračuje systematicky v stanovenej práci, výsledkom čoho je už  aj vydanie ďalšieho náväzného diela  „Stručný úvod do Starého Zákona II. Prešov 2013. </w:t>
      </w:r>
    </w:p>
    <w:p w:rsidR="00B810C6"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160C8C">
      <w:pPr>
        <w:widowControl w:val="0"/>
        <w:autoSpaceDE w:val="0"/>
        <w:autoSpaceDN w:val="0"/>
        <w:adjustRightInd w:val="0"/>
        <w:spacing w:after="0" w:line="240" w:lineRule="auto"/>
        <w:ind w:firstLine="720"/>
        <w:jc w:val="both"/>
        <w:rPr>
          <w:rFonts w:ascii="Arial" w:hAnsi="Arial"/>
          <w:b/>
          <w:bCs/>
          <w:sz w:val="20"/>
          <w:szCs w:val="20"/>
          <w:lang w:eastAsia="sk-SK" w:bidi="he-IL"/>
        </w:rPr>
      </w:pPr>
    </w:p>
    <w:p w:rsidR="00B810C6" w:rsidRDefault="00B810C6" w:rsidP="00160C8C">
      <w:pPr>
        <w:widowControl w:val="0"/>
        <w:autoSpaceDE w:val="0"/>
        <w:autoSpaceDN w:val="0"/>
        <w:adjustRightInd w:val="0"/>
        <w:spacing w:after="0" w:line="240" w:lineRule="auto"/>
        <w:ind w:firstLine="720"/>
        <w:jc w:val="both"/>
        <w:rPr>
          <w:rFonts w:ascii="Arial" w:hAnsi="Arial"/>
          <w:b/>
          <w:bCs/>
          <w:sz w:val="20"/>
          <w:szCs w:val="20"/>
          <w:lang w:eastAsia="sk-SK" w:bidi="he-IL"/>
        </w:rPr>
      </w:pPr>
    </w:p>
    <w:p w:rsidR="00B810C6" w:rsidRPr="00320A3D" w:rsidRDefault="00B810C6" w:rsidP="00160C8C">
      <w:pPr>
        <w:widowControl w:val="0"/>
        <w:autoSpaceDE w:val="0"/>
        <w:autoSpaceDN w:val="0"/>
        <w:adjustRightInd w:val="0"/>
        <w:spacing w:after="0" w:line="240" w:lineRule="auto"/>
        <w:ind w:firstLine="720"/>
        <w:jc w:val="both"/>
        <w:rPr>
          <w:rFonts w:ascii="Arial" w:hAnsi="Arial"/>
          <w:b/>
          <w:bCs/>
          <w:sz w:val="20"/>
          <w:szCs w:val="20"/>
          <w:lang w:eastAsia="sk-SK" w:bidi="he-IL"/>
        </w:rPr>
      </w:pPr>
      <w:r w:rsidRPr="00320A3D">
        <w:rPr>
          <w:rFonts w:ascii="Arial" w:hAnsi="Arial"/>
          <w:b/>
          <w:bCs/>
          <w:sz w:val="20"/>
          <w:szCs w:val="20"/>
          <w:lang w:eastAsia="sk-SK" w:bidi="he-IL"/>
        </w:rPr>
        <w:t>Vyjadrenie sa k citáciam.</w:t>
      </w:r>
    </w:p>
    <w:p w:rsidR="00B810C6"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Pr="00FA6DC4"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r>
        <w:rPr>
          <w:rFonts w:ascii="Arial" w:hAnsi="Arial"/>
          <w:sz w:val="20"/>
          <w:szCs w:val="20"/>
          <w:lang w:eastAsia="sk-SK" w:bidi="he-IL"/>
        </w:rPr>
        <w:t>1.</w:t>
      </w:r>
      <w:r w:rsidRPr="00FA6DC4">
        <w:rPr>
          <w:rFonts w:ascii="Arial" w:hAnsi="Arial"/>
          <w:sz w:val="20"/>
          <w:szCs w:val="20"/>
          <w:lang w:eastAsia="sk-SK" w:bidi="he-IL"/>
        </w:rPr>
        <w:t>Doc. ThDr. Štefan Pružinský, PhD. je exegéta a teológ, ktorý sa usiluje podľa toho</w:t>
      </w:r>
      <w:r>
        <w:rPr>
          <w:rFonts w:ascii="Arial" w:hAnsi="Arial"/>
          <w:sz w:val="20"/>
          <w:szCs w:val="20"/>
          <w:lang w:eastAsia="sk-SK" w:bidi="he-IL"/>
        </w:rPr>
        <w:t>, čo prezentuje, aj duchovne žiť.</w:t>
      </w:r>
      <w:r w:rsidRPr="00FA6DC4">
        <w:rPr>
          <w:rFonts w:ascii="Arial" w:hAnsi="Arial"/>
          <w:sz w:val="20"/>
          <w:szCs w:val="20"/>
          <w:lang w:eastAsia="sk-SK" w:bidi="he-IL"/>
        </w:rPr>
        <w:t xml:space="preserve"> Ak cituje moje dielo v Pravoslávnom teologickom zborníku</w:t>
      </w:r>
      <w:r>
        <w:rPr>
          <w:rFonts w:ascii="Arial" w:hAnsi="Arial"/>
          <w:sz w:val="20"/>
          <w:szCs w:val="20"/>
          <w:lang w:eastAsia="sk-SK" w:bidi="he-IL"/>
        </w:rPr>
        <w:t>,</w:t>
      </w:r>
      <w:r w:rsidRPr="00FA6DC4">
        <w:rPr>
          <w:rFonts w:ascii="Arial" w:hAnsi="Arial"/>
          <w:sz w:val="20"/>
          <w:szCs w:val="20"/>
          <w:lang w:eastAsia="sk-SK" w:bidi="he-IL"/>
        </w:rPr>
        <w:t xml:space="preserve"> je to pre mňa svojim spôsobom pocta. Ide o môjho </w:t>
      </w:r>
      <w:r>
        <w:rPr>
          <w:rFonts w:ascii="Arial" w:hAnsi="Arial"/>
          <w:sz w:val="20"/>
          <w:szCs w:val="20"/>
          <w:lang w:eastAsia="sk-SK" w:bidi="he-IL"/>
        </w:rPr>
        <w:t xml:space="preserve">bývalého </w:t>
      </w:r>
      <w:r w:rsidRPr="00FA6DC4">
        <w:rPr>
          <w:rFonts w:ascii="Arial" w:hAnsi="Arial"/>
          <w:sz w:val="20"/>
          <w:szCs w:val="20"/>
          <w:lang w:eastAsia="sk-SK" w:bidi="he-IL"/>
        </w:rPr>
        <w:t>žiaka, ktorý sa vypracoval a ďalej usilovne</w:t>
      </w:r>
      <w:r>
        <w:rPr>
          <w:rFonts w:ascii="Arial" w:hAnsi="Arial"/>
          <w:sz w:val="20"/>
          <w:szCs w:val="20"/>
          <w:lang w:eastAsia="sk-SK" w:bidi="he-IL"/>
        </w:rPr>
        <w:t xml:space="preserve"> pracuje poctivo na svojom karié</w:t>
      </w:r>
      <w:r w:rsidRPr="00FA6DC4">
        <w:rPr>
          <w:rFonts w:ascii="Arial" w:hAnsi="Arial"/>
          <w:sz w:val="20"/>
          <w:szCs w:val="20"/>
          <w:lang w:eastAsia="sk-SK" w:bidi="he-IL"/>
        </w:rPr>
        <w:t>rnom raste.</w:t>
      </w:r>
    </w:p>
    <w:p w:rsidR="00B810C6"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Pr="00FA6DC4"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r>
        <w:rPr>
          <w:rFonts w:ascii="Arial" w:hAnsi="Arial"/>
          <w:sz w:val="20"/>
          <w:szCs w:val="20"/>
          <w:lang w:eastAsia="sk-SK" w:bidi="he-IL"/>
        </w:rPr>
        <w:t>2.</w:t>
      </w:r>
      <w:r w:rsidRPr="00FA6DC4">
        <w:rPr>
          <w:rFonts w:ascii="Arial" w:hAnsi="Arial"/>
          <w:sz w:val="20"/>
          <w:szCs w:val="20"/>
          <w:lang w:eastAsia="sk-SK" w:bidi="he-IL"/>
        </w:rPr>
        <w:t>Doc. ThDr. Kryštof (Pulec) PhD.</w:t>
      </w:r>
      <w:r>
        <w:rPr>
          <w:rFonts w:ascii="Arial" w:hAnsi="Arial"/>
          <w:sz w:val="20"/>
          <w:szCs w:val="20"/>
          <w:lang w:eastAsia="sk-SK" w:bidi="he-IL"/>
        </w:rPr>
        <w:t>,</w:t>
      </w:r>
      <w:r w:rsidRPr="00FA6DC4">
        <w:rPr>
          <w:rFonts w:ascii="Arial" w:hAnsi="Arial"/>
          <w:sz w:val="20"/>
          <w:szCs w:val="20"/>
          <w:lang w:eastAsia="sk-SK" w:bidi="he-IL"/>
        </w:rPr>
        <w:t xml:space="preserve"> bývalý a</w:t>
      </w:r>
      <w:r>
        <w:rPr>
          <w:rFonts w:ascii="Arial" w:hAnsi="Arial"/>
          <w:sz w:val="20"/>
          <w:szCs w:val="20"/>
          <w:lang w:eastAsia="sk-SK" w:bidi="he-IL"/>
        </w:rPr>
        <w:t>rcibiskup pražský a metropolita</w:t>
      </w:r>
      <w:r w:rsidRPr="00FA6DC4">
        <w:rPr>
          <w:rFonts w:ascii="Arial" w:hAnsi="Arial"/>
          <w:sz w:val="20"/>
          <w:szCs w:val="20"/>
          <w:lang w:eastAsia="sk-SK" w:bidi="he-IL"/>
        </w:rPr>
        <w:t xml:space="preserve"> Pravoslávnej cirkvi českých zemiach a Slovenska je dlhoročný spolupracovník na Pravoslávnej bohosloveckej fakulte. Je pre mňa cťou</w:t>
      </w:r>
      <w:r>
        <w:rPr>
          <w:rFonts w:ascii="Arial" w:hAnsi="Arial"/>
          <w:sz w:val="20"/>
          <w:szCs w:val="20"/>
          <w:lang w:eastAsia="sk-SK" w:bidi="he-IL"/>
        </w:rPr>
        <w:t xml:space="preserve">, ak ma cituje </w:t>
      </w:r>
      <w:r w:rsidRPr="00FA6DC4">
        <w:rPr>
          <w:rFonts w:ascii="Arial" w:hAnsi="Arial"/>
          <w:sz w:val="20"/>
          <w:szCs w:val="20"/>
          <w:lang w:eastAsia="sk-SK" w:bidi="he-IL"/>
        </w:rPr>
        <w:t xml:space="preserve"> v najprestížnejšom zborníku</w:t>
      </w:r>
      <w:r>
        <w:rPr>
          <w:rFonts w:ascii="Arial" w:hAnsi="Arial"/>
          <w:sz w:val="20"/>
          <w:szCs w:val="20"/>
          <w:lang w:eastAsia="sk-SK" w:bidi="he-IL"/>
        </w:rPr>
        <w:t>,</w:t>
      </w:r>
      <w:r w:rsidRPr="00FA6DC4">
        <w:rPr>
          <w:rFonts w:ascii="Arial" w:hAnsi="Arial"/>
          <w:sz w:val="20"/>
          <w:szCs w:val="20"/>
          <w:lang w:eastAsia="sk-SK" w:bidi="he-IL"/>
        </w:rPr>
        <w:t xml:space="preserve"> akým je  Pravoslávny teologický zborník.</w:t>
      </w:r>
    </w:p>
    <w:p w:rsidR="00B810C6"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Pr="00FA6DC4"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r>
        <w:rPr>
          <w:rFonts w:ascii="Arial" w:hAnsi="Arial"/>
          <w:sz w:val="20"/>
          <w:szCs w:val="20"/>
          <w:lang w:eastAsia="sk-SK" w:bidi="he-IL"/>
        </w:rPr>
        <w:t>3.</w:t>
      </w:r>
      <w:r w:rsidRPr="00FA6DC4">
        <w:rPr>
          <w:rFonts w:ascii="Arial" w:hAnsi="Arial"/>
          <w:sz w:val="20"/>
          <w:szCs w:val="20"/>
          <w:lang w:eastAsia="sk-SK" w:bidi="he-IL"/>
        </w:rPr>
        <w:t>Prof. ThDr. Milan Gerka, CSc. celý život pracoval na akademickej pôde našej fakulty. Išlo o môjho učiteľa a</w:t>
      </w:r>
      <w:r>
        <w:rPr>
          <w:rFonts w:ascii="Arial" w:hAnsi="Arial"/>
          <w:sz w:val="20"/>
          <w:szCs w:val="20"/>
          <w:lang w:eastAsia="sk-SK" w:bidi="he-IL"/>
        </w:rPr>
        <w:t> neskôr aj akademického kolegu, ktorý ma viedol, usmerňoval,</w:t>
      </w:r>
      <w:r w:rsidRPr="00FA6DC4">
        <w:rPr>
          <w:rFonts w:ascii="Arial" w:hAnsi="Arial"/>
          <w:sz w:val="20"/>
          <w:szCs w:val="20"/>
          <w:lang w:eastAsia="sk-SK" w:bidi="he-IL"/>
        </w:rPr>
        <w:t xml:space="preserve"> korigoval</w:t>
      </w:r>
      <w:r>
        <w:rPr>
          <w:rFonts w:ascii="Arial" w:hAnsi="Arial"/>
          <w:sz w:val="20"/>
          <w:szCs w:val="20"/>
          <w:lang w:eastAsia="sk-SK" w:bidi="he-IL"/>
        </w:rPr>
        <w:t>,</w:t>
      </w:r>
      <w:r w:rsidRPr="00FA6DC4">
        <w:rPr>
          <w:rFonts w:ascii="Arial" w:hAnsi="Arial"/>
          <w:sz w:val="20"/>
          <w:szCs w:val="20"/>
          <w:lang w:eastAsia="sk-SK" w:bidi="he-IL"/>
        </w:rPr>
        <w:t xml:space="preserve"> postupne ma zasväcoval do tajov teológie a praktickej duchovnosti. Je pre mňa obrovská česť</w:t>
      </w:r>
      <w:r>
        <w:rPr>
          <w:rFonts w:ascii="Arial" w:hAnsi="Arial"/>
          <w:sz w:val="20"/>
          <w:szCs w:val="20"/>
          <w:lang w:eastAsia="sk-SK" w:bidi="he-IL"/>
        </w:rPr>
        <w:t>,</w:t>
      </w:r>
      <w:r w:rsidRPr="00FA6DC4">
        <w:rPr>
          <w:rFonts w:ascii="Arial" w:hAnsi="Arial"/>
          <w:sz w:val="20"/>
          <w:szCs w:val="20"/>
          <w:lang w:eastAsia="sk-SK" w:bidi="he-IL"/>
        </w:rPr>
        <w:t xml:space="preserve"> ak profesor cituje mňa ako vlastného žiaka. </w:t>
      </w:r>
    </w:p>
    <w:p w:rsidR="00B810C6"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Pr="00FA6DC4" w:rsidRDefault="00B810C6" w:rsidP="00055DCC">
      <w:pPr>
        <w:widowControl w:val="0"/>
        <w:autoSpaceDE w:val="0"/>
        <w:autoSpaceDN w:val="0"/>
        <w:adjustRightInd w:val="0"/>
        <w:spacing w:after="0" w:line="240" w:lineRule="auto"/>
        <w:ind w:firstLine="720"/>
        <w:jc w:val="both"/>
        <w:rPr>
          <w:rFonts w:ascii="Arial" w:hAnsi="Arial"/>
          <w:sz w:val="20"/>
          <w:szCs w:val="20"/>
          <w:lang w:eastAsia="sk-SK" w:bidi="he-IL"/>
        </w:rPr>
      </w:pPr>
      <w:r>
        <w:rPr>
          <w:rFonts w:ascii="Arial" w:hAnsi="Arial"/>
          <w:sz w:val="20"/>
          <w:szCs w:val="20"/>
          <w:lang w:eastAsia="sk-SK" w:bidi="he-IL"/>
        </w:rPr>
        <w:t>4.</w:t>
      </w:r>
      <w:r w:rsidRPr="00FA6DC4">
        <w:rPr>
          <w:rFonts w:ascii="Arial" w:hAnsi="Arial"/>
          <w:sz w:val="20"/>
          <w:szCs w:val="20"/>
          <w:lang w:eastAsia="sk-SK" w:bidi="he-IL"/>
        </w:rPr>
        <w:t>Doc.</w:t>
      </w:r>
      <w:r>
        <w:rPr>
          <w:rFonts w:ascii="Arial" w:hAnsi="Arial"/>
          <w:sz w:val="20"/>
          <w:szCs w:val="20"/>
          <w:lang w:eastAsia="sk-SK" w:bidi="he-IL"/>
        </w:rPr>
        <w:t xml:space="preserve"> PhDr. Mária Machalová, CSc</w:t>
      </w:r>
      <w:r w:rsidRPr="00FA6DC4">
        <w:rPr>
          <w:rFonts w:ascii="Arial" w:hAnsi="Arial"/>
          <w:sz w:val="20"/>
          <w:szCs w:val="20"/>
          <w:lang w:eastAsia="sk-SK" w:bidi="he-IL"/>
        </w:rPr>
        <w:t>. vniesla pri svojom príchode na našu fakultu čerstvý sociálny vietor</w:t>
      </w:r>
      <w:r>
        <w:rPr>
          <w:rFonts w:ascii="Arial" w:hAnsi="Arial"/>
          <w:sz w:val="20"/>
          <w:szCs w:val="20"/>
          <w:lang w:eastAsia="sk-SK" w:bidi="he-IL"/>
        </w:rPr>
        <w:t>,</w:t>
      </w:r>
      <w:r w:rsidRPr="00FA6DC4">
        <w:rPr>
          <w:rFonts w:ascii="Arial" w:hAnsi="Arial"/>
          <w:sz w:val="20"/>
          <w:szCs w:val="20"/>
          <w:lang w:eastAsia="sk-SK" w:bidi="he-IL"/>
        </w:rPr>
        <w:t xml:space="preserve"> čím charitatívna a sociálna práca získava ešte viac na odbornosti a kvalite. Taktiež je pre mňa poctou</w:t>
      </w:r>
      <w:r>
        <w:rPr>
          <w:rFonts w:ascii="Arial" w:hAnsi="Arial"/>
          <w:sz w:val="20"/>
          <w:szCs w:val="20"/>
          <w:lang w:eastAsia="sk-SK" w:bidi="he-IL"/>
        </w:rPr>
        <w:t>,</w:t>
      </w:r>
      <w:r w:rsidRPr="00FA6DC4">
        <w:rPr>
          <w:rFonts w:ascii="Arial" w:hAnsi="Arial"/>
          <w:sz w:val="20"/>
          <w:szCs w:val="20"/>
          <w:lang w:eastAsia="sk-SK" w:bidi="he-IL"/>
        </w:rPr>
        <w:t xml:space="preserve"> ak takáto </w:t>
      </w:r>
      <w:r>
        <w:rPr>
          <w:rFonts w:ascii="Arial" w:hAnsi="Arial"/>
          <w:sz w:val="20"/>
          <w:szCs w:val="20"/>
          <w:lang w:eastAsia="sk-SK" w:bidi="he-IL"/>
        </w:rPr>
        <w:t>významná odborníčka si všimne moje</w:t>
      </w:r>
      <w:r w:rsidRPr="00FA6DC4">
        <w:rPr>
          <w:rFonts w:ascii="Arial" w:hAnsi="Arial"/>
          <w:sz w:val="20"/>
          <w:szCs w:val="20"/>
          <w:lang w:eastAsia="sk-SK" w:bidi="he-IL"/>
        </w:rPr>
        <w:t xml:space="preserve"> články zo sociálnej problematiky a zacituje ma. </w:t>
      </w:r>
    </w:p>
    <w:p w:rsidR="00B810C6" w:rsidRPr="00FA6DC4"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Pr="00FA6DC4"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1A1242">
      <w:pPr>
        <w:widowControl w:val="0"/>
        <w:autoSpaceDE w:val="0"/>
        <w:autoSpaceDN w:val="0"/>
        <w:adjustRightInd w:val="0"/>
        <w:spacing w:after="0" w:line="240" w:lineRule="auto"/>
        <w:jc w:val="both"/>
        <w:rPr>
          <w:rFonts w:ascii="Arial" w:hAnsi="Arial"/>
          <w:sz w:val="20"/>
          <w:szCs w:val="20"/>
          <w:lang w:eastAsia="sk-SK" w:bidi="he-IL"/>
        </w:rPr>
      </w:pPr>
    </w:p>
    <w:p w:rsidR="00B810C6" w:rsidRDefault="00B810C6" w:rsidP="001A1242">
      <w:pPr>
        <w:widowControl w:val="0"/>
        <w:autoSpaceDE w:val="0"/>
        <w:autoSpaceDN w:val="0"/>
        <w:adjustRightInd w:val="0"/>
        <w:spacing w:after="0" w:line="240" w:lineRule="auto"/>
        <w:jc w:val="both"/>
        <w:rPr>
          <w:rFonts w:ascii="Arial" w:hAnsi="Arial"/>
          <w:sz w:val="20"/>
          <w:szCs w:val="20"/>
          <w:lang w:eastAsia="sk-SK" w:bidi="he-IL"/>
        </w:rPr>
      </w:pPr>
    </w:p>
    <w:p w:rsidR="00B810C6" w:rsidRDefault="00B810C6" w:rsidP="001A1242">
      <w:pPr>
        <w:widowControl w:val="0"/>
        <w:autoSpaceDE w:val="0"/>
        <w:autoSpaceDN w:val="0"/>
        <w:adjustRightInd w:val="0"/>
        <w:spacing w:after="0" w:line="240" w:lineRule="auto"/>
        <w:jc w:val="both"/>
        <w:rPr>
          <w:rFonts w:ascii="Arial" w:hAnsi="Arial"/>
          <w:sz w:val="20"/>
          <w:szCs w:val="20"/>
          <w:lang w:eastAsia="sk-SK" w:bidi="he-IL"/>
        </w:rPr>
      </w:pPr>
    </w:p>
    <w:p w:rsidR="00B810C6" w:rsidRDefault="00B810C6" w:rsidP="001A1242">
      <w:pPr>
        <w:widowControl w:val="0"/>
        <w:autoSpaceDE w:val="0"/>
        <w:autoSpaceDN w:val="0"/>
        <w:adjustRightInd w:val="0"/>
        <w:spacing w:after="0" w:line="240" w:lineRule="auto"/>
        <w:jc w:val="both"/>
        <w:rPr>
          <w:rFonts w:ascii="Arial" w:hAnsi="Arial"/>
          <w:sz w:val="20"/>
          <w:szCs w:val="20"/>
          <w:lang w:eastAsia="sk-SK" w:bidi="he-IL"/>
        </w:rPr>
      </w:pPr>
    </w:p>
    <w:p w:rsidR="00B810C6" w:rsidRDefault="00B810C6" w:rsidP="001A1242">
      <w:pPr>
        <w:widowControl w:val="0"/>
        <w:autoSpaceDE w:val="0"/>
        <w:autoSpaceDN w:val="0"/>
        <w:adjustRightInd w:val="0"/>
        <w:spacing w:after="0" w:line="240" w:lineRule="auto"/>
        <w:jc w:val="both"/>
        <w:rPr>
          <w:rFonts w:ascii="Arial" w:hAnsi="Arial"/>
          <w:sz w:val="20"/>
          <w:szCs w:val="20"/>
          <w:lang w:eastAsia="sk-SK" w:bidi="he-IL"/>
        </w:rPr>
      </w:pPr>
    </w:p>
    <w:p w:rsidR="00B810C6" w:rsidRDefault="00B810C6" w:rsidP="001A1242">
      <w:pPr>
        <w:widowControl w:val="0"/>
        <w:autoSpaceDE w:val="0"/>
        <w:autoSpaceDN w:val="0"/>
        <w:adjustRightInd w:val="0"/>
        <w:spacing w:after="0" w:line="240" w:lineRule="auto"/>
        <w:jc w:val="both"/>
        <w:rPr>
          <w:rFonts w:ascii="Arial" w:hAnsi="Arial"/>
          <w:sz w:val="20"/>
          <w:szCs w:val="20"/>
          <w:lang w:eastAsia="sk-SK" w:bidi="he-IL"/>
        </w:rPr>
      </w:pPr>
    </w:p>
    <w:p w:rsidR="00B810C6" w:rsidRDefault="00B810C6" w:rsidP="001A1242">
      <w:pPr>
        <w:widowControl w:val="0"/>
        <w:autoSpaceDE w:val="0"/>
        <w:autoSpaceDN w:val="0"/>
        <w:adjustRightInd w:val="0"/>
        <w:spacing w:after="0" w:line="240" w:lineRule="auto"/>
        <w:jc w:val="both"/>
        <w:rPr>
          <w:rFonts w:ascii="Arial" w:hAnsi="Arial"/>
          <w:sz w:val="20"/>
          <w:szCs w:val="20"/>
          <w:lang w:eastAsia="sk-SK" w:bidi="he-IL"/>
        </w:rPr>
      </w:pPr>
    </w:p>
    <w:p w:rsidR="00B810C6" w:rsidRDefault="00B810C6" w:rsidP="001A1242">
      <w:pPr>
        <w:widowControl w:val="0"/>
        <w:autoSpaceDE w:val="0"/>
        <w:autoSpaceDN w:val="0"/>
        <w:adjustRightInd w:val="0"/>
        <w:spacing w:after="0" w:line="240" w:lineRule="auto"/>
        <w:jc w:val="both"/>
        <w:rPr>
          <w:rFonts w:ascii="Arial" w:hAnsi="Arial"/>
          <w:sz w:val="20"/>
          <w:szCs w:val="20"/>
          <w:lang w:eastAsia="sk-SK" w:bidi="he-IL"/>
        </w:rPr>
      </w:pPr>
    </w:p>
    <w:p w:rsidR="00B810C6" w:rsidRDefault="00B810C6" w:rsidP="001A1242">
      <w:pPr>
        <w:widowControl w:val="0"/>
        <w:autoSpaceDE w:val="0"/>
        <w:autoSpaceDN w:val="0"/>
        <w:adjustRightInd w:val="0"/>
        <w:spacing w:after="0" w:line="240" w:lineRule="auto"/>
        <w:jc w:val="both"/>
        <w:rPr>
          <w:rFonts w:ascii="Arial" w:hAnsi="Arial"/>
          <w:sz w:val="20"/>
          <w:szCs w:val="20"/>
          <w:lang w:eastAsia="sk-SK" w:bidi="he-IL"/>
        </w:rPr>
      </w:pPr>
    </w:p>
    <w:p w:rsidR="00B810C6" w:rsidRDefault="00B810C6" w:rsidP="001A1242">
      <w:pPr>
        <w:widowControl w:val="0"/>
        <w:autoSpaceDE w:val="0"/>
        <w:autoSpaceDN w:val="0"/>
        <w:adjustRightInd w:val="0"/>
        <w:spacing w:after="0" w:line="240" w:lineRule="auto"/>
        <w:jc w:val="both"/>
        <w:rPr>
          <w:rFonts w:ascii="Arial" w:hAnsi="Arial"/>
          <w:sz w:val="20"/>
          <w:szCs w:val="20"/>
          <w:lang w:eastAsia="sk-SK" w:bidi="he-IL"/>
        </w:rPr>
      </w:pPr>
    </w:p>
    <w:p w:rsidR="00B810C6" w:rsidRDefault="00B810C6" w:rsidP="001A1242">
      <w:pPr>
        <w:widowControl w:val="0"/>
        <w:autoSpaceDE w:val="0"/>
        <w:autoSpaceDN w:val="0"/>
        <w:adjustRightInd w:val="0"/>
        <w:spacing w:after="0" w:line="240" w:lineRule="auto"/>
        <w:jc w:val="both"/>
        <w:rPr>
          <w:rFonts w:ascii="Arial" w:hAnsi="Arial"/>
          <w:sz w:val="20"/>
          <w:szCs w:val="20"/>
          <w:lang w:eastAsia="sk-SK" w:bidi="he-IL"/>
        </w:rPr>
      </w:pPr>
    </w:p>
    <w:p w:rsidR="00B810C6" w:rsidRDefault="00B810C6" w:rsidP="001A1242">
      <w:pPr>
        <w:widowControl w:val="0"/>
        <w:autoSpaceDE w:val="0"/>
        <w:autoSpaceDN w:val="0"/>
        <w:adjustRightInd w:val="0"/>
        <w:spacing w:after="0" w:line="240" w:lineRule="auto"/>
        <w:jc w:val="both"/>
        <w:rPr>
          <w:rFonts w:ascii="Arial" w:hAnsi="Arial"/>
          <w:sz w:val="20"/>
          <w:szCs w:val="20"/>
          <w:lang w:eastAsia="sk-SK" w:bidi="he-IL"/>
        </w:rPr>
      </w:pPr>
    </w:p>
    <w:p w:rsidR="00B810C6" w:rsidRDefault="00B810C6" w:rsidP="001A1242">
      <w:pPr>
        <w:widowControl w:val="0"/>
        <w:autoSpaceDE w:val="0"/>
        <w:autoSpaceDN w:val="0"/>
        <w:adjustRightInd w:val="0"/>
        <w:spacing w:after="0" w:line="240" w:lineRule="auto"/>
        <w:jc w:val="both"/>
        <w:rPr>
          <w:rFonts w:ascii="Arial" w:hAnsi="Arial"/>
          <w:sz w:val="20"/>
          <w:szCs w:val="20"/>
          <w:lang w:eastAsia="sk-SK" w:bidi="he-IL"/>
        </w:rPr>
      </w:pPr>
    </w:p>
    <w:p w:rsidR="00B810C6" w:rsidRDefault="00B810C6" w:rsidP="001A1242">
      <w:pPr>
        <w:widowControl w:val="0"/>
        <w:autoSpaceDE w:val="0"/>
        <w:autoSpaceDN w:val="0"/>
        <w:adjustRightInd w:val="0"/>
        <w:spacing w:after="0" w:line="240" w:lineRule="auto"/>
        <w:jc w:val="both"/>
        <w:rPr>
          <w:rFonts w:ascii="Arial" w:hAnsi="Arial"/>
          <w:sz w:val="20"/>
          <w:szCs w:val="20"/>
          <w:lang w:eastAsia="sk-SK" w:bidi="he-IL"/>
        </w:rPr>
      </w:pPr>
    </w:p>
    <w:p w:rsidR="00B810C6" w:rsidRDefault="00B810C6" w:rsidP="001A1242">
      <w:pPr>
        <w:widowControl w:val="0"/>
        <w:autoSpaceDE w:val="0"/>
        <w:autoSpaceDN w:val="0"/>
        <w:adjustRightInd w:val="0"/>
        <w:spacing w:after="0" w:line="240" w:lineRule="auto"/>
        <w:jc w:val="both"/>
        <w:rPr>
          <w:rFonts w:ascii="Arial" w:hAnsi="Arial"/>
          <w:sz w:val="20"/>
          <w:szCs w:val="20"/>
          <w:lang w:eastAsia="sk-SK" w:bidi="he-IL"/>
        </w:rPr>
      </w:pPr>
    </w:p>
    <w:p w:rsidR="00B810C6" w:rsidRDefault="00B810C6" w:rsidP="001A1242">
      <w:pPr>
        <w:widowControl w:val="0"/>
        <w:autoSpaceDE w:val="0"/>
        <w:autoSpaceDN w:val="0"/>
        <w:adjustRightInd w:val="0"/>
        <w:spacing w:after="0" w:line="240" w:lineRule="auto"/>
        <w:jc w:val="both"/>
        <w:rPr>
          <w:rFonts w:ascii="Arial" w:hAnsi="Arial"/>
          <w:sz w:val="20"/>
          <w:szCs w:val="20"/>
          <w:lang w:eastAsia="sk-SK" w:bidi="he-IL"/>
        </w:rPr>
      </w:pPr>
    </w:p>
    <w:p w:rsidR="00B810C6" w:rsidRDefault="00B810C6" w:rsidP="001A1242">
      <w:pPr>
        <w:widowControl w:val="0"/>
        <w:autoSpaceDE w:val="0"/>
        <w:autoSpaceDN w:val="0"/>
        <w:adjustRightInd w:val="0"/>
        <w:spacing w:after="0" w:line="240" w:lineRule="auto"/>
        <w:jc w:val="both"/>
        <w:rPr>
          <w:rFonts w:ascii="Arial" w:hAnsi="Arial"/>
          <w:sz w:val="20"/>
          <w:szCs w:val="20"/>
          <w:lang w:eastAsia="sk-SK" w:bidi="he-IL"/>
        </w:rPr>
      </w:pPr>
    </w:p>
    <w:p w:rsidR="00B810C6" w:rsidRDefault="00B810C6" w:rsidP="001A1242">
      <w:pPr>
        <w:widowControl w:val="0"/>
        <w:autoSpaceDE w:val="0"/>
        <w:autoSpaceDN w:val="0"/>
        <w:adjustRightInd w:val="0"/>
        <w:spacing w:after="0" w:line="240" w:lineRule="auto"/>
        <w:jc w:val="both"/>
        <w:rPr>
          <w:rFonts w:ascii="Arial" w:hAnsi="Arial"/>
          <w:sz w:val="20"/>
          <w:szCs w:val="20"/>
          <w:lang w:eastAsia="sk-SK" w:bidi="he-IL"/>
        </w:rPr>
      </w:pPr>
    </w:p>
    <w:p w:rsidR="00B810C6" w:rsidRDefault="00B810C6" w:rsidP="001A1242">
      <w:pPr>
        <w:widowControl w:val="0"/>
        <w:autoSpaceDE w:val="0"/>
        <w:autoSpaceDN w:val="0"/>
        <w:adjustRightInd w:val="0"/>
        <w:spacing w:after="0" w:line="240" w:lineRule="auto"/>
        <w:jc w:val="both"/>
        <w:rPr>
          <w:rFonts w:ascii="Arial" w:hAnsi="Arial"/>
          <w:sz w:val="20"/>
          <w:szCs w:val="20"/>
          <w:lang w:eastAsia="sk-SK" w:bidi="he-IL"/>
        </w:rPr>
      </w:pPr>
    </w:p>
    <w:p w:rsidR="00B810C6" w:rsidRDefault="00B810C6" w:rsidP="001A1242">
      <w:pPr>
        <w:widowControl w:val="0"/>
        <w:autoSpaceDE w:val="0"/>
        <w:autoSpaceDN w:val="0"/>
        <w:adjustRightInd w:val="0"/>
        <w:spacing w:after="0" w:line="240" w:lineRule="auto"/>
        <w:jc w:val="both"/>
        <w:rPr>
          <w:rFonts w:ascii="Arial" w:hAnsi="Arial"/>
          <w:sz w:val="20"/>
          <w:szCs w:val="20"/>
          <w:lang w:eastAsia="sk-SK" w:bidi="he-IL"/>
        </w:rPr>
      </w:pPr>
    </w:p>
    <w:p w:rsidR="00B810C6" w:rsidRDefault="00B810C6" w:rsidP="001A1242">
      <w:pPr>
        <w:widowControl w:val="0"/>
        <w:autoSpaceDE w:val="0"/>
        <w:autoSpaceDN w:val="0"/>
        <w:adjustRightInd w:val="0"/>
        <w:spacing w:after="0" w:line="240" w:lineRule="auto"/>
        <w:jc w:val="both"/>
        <w:rPr>
          <w:rFonts w:ascii="Arial" w:hAnsi="Arial"/>
          <w:sz w:val="20"/>
          <w:szCs w:val="20"/>
          <w:lang w:eastAsia="sk-SK" w:bidi="he-IL"/>
        </w:rPr>
      </w:pPr>
    </w:p>
    <w:p w:rsidR="00B810C6" w:rsidRDefault="00B810C6" w:rsidP="001A1242">
      <w:pPr>
        <w:widowControl w:val="0"/>
        <w:autoSpaceDE w:val="0"/>
        <w:autoSpaceDN w:val="0"/>
        <w:adjustRightInd w:val="0"/>
        <w:spacing w:after="0" w:line="240" w:lineRule="auto"/>
        <w:jc w:val="both"/>
        <w:rPr>
          <w:rFonts w:ascii="Arial" w:hAnsi="Arial"/>
          <w:sz w:val="20"/>
          <w:szCs w:val="20"/>
          <w:lang w:eastAsia="sk-SK" w:bidi="he-IL"/>
        </w:rPr>
      </w:pPr>
    </w:p>
    <w:p w:rsidR="00B810C6" w:rsidRDefault="00B810C6" w:rsidP="000F5445">
      <w:pPr>
        <w:widowControl w:val="0"/>
        <w:autoSpaceDE w:val="0"/>
        <w:autoSpaceDN w:val="0"/>
        <w:adjustRightInd w:val="0"/>
        <w:spacing w:after="0" w:line="240" w:lineRule="auto"/>
        <w:jc w:val="center"/>
        <w:rPr>
          <w:rFonts w:ascii="Arial" w:hAnsi="Arial"/>
          <w:sz w:val="20"/>
          <w:szCs w:val="20"/>
          <w:lang w:eastAsia="sk-SK" w:bidi="he-IL"/>
        </w:rPr>
      </w:pPr>
    </w:p>
    <w:p w:rsidR="00B810C6" w:rsidRPr="0017588D" w:rsidRDefault="00B810C6" w:rsidP="000F5445">
      <w:pPr>
        <w:widowControl w:val="0"/>
        <w:autoSpaceDE w:val="0"/>
        <w:autoSpaceDN w:val="0"/>
        <w:adjustRightInd w:val="0"/>
        <w:spacing w:after="0" w:line="240" w:lineRule="auto"/>
        <w:ind w:firstLine="720"/>
        <w:jc w:val="center"/>
        <w:rPr>
          <w:rFonts w:ascii="Arial" w:hAnsi="Arial"/>
          <w:sz w:val="20"/>
          <w:szCs w:val="20"/>
          <w:lang w:eastAsia="sk-SK" w:bidi="he-IL"/>
        </w:rPr>
      </w:pPr>
      <w:r w:rsidRPr="0017588D">
        <w:rPr>
          <w:rFonts w:ascii="Arial" w:hAnsi="Arial"/>
          <w:sz w:val="20"/>
          <w:szCs w:val="20"/>
          <w:lang w:eastAsia="sk-SK" w:bidi="he-IL"/>
        </w:rPr>
        <w:t>Prešovská univerzita v Prešove</w:t>
      </w:r>
    </w:p>
    <w:p w:rsidR="00B810C6" w:rsidRPr="0017588D" w:rsidRDefault="00B810C6" w:rsidP="000F5445">
      <w:pPr>
        <w:widowControl w:val="0"/>
        <w:autoSpaceDE w:val="0"/>
        <w:autoSpaceDN w:val="0"/>
        <w:adjustRightInd w:val="0"/>
        <w:spacing w:after="0" w:line="240" w:lineRule="auto"/>
        <w:ind w:firstLine="720"/>
        <w:jc w:val="center"/>
        <w:rPr>
          <w:rFonts w:ascii="Arial" w:hAnsi="Arial"/>
          <w:sz w:val="20"/>
          <w:szCs w:val="20"/>
          <w:lang w:eastAsia="sk-SK" w:bidi="he-IL"/>
        </w:rPr>
      </w:pPr>
      <w:r w:rsidRPr="0017588D">
        <w:rPr>
          <w:rFonts w:ascii="Arial" w:hAnsi="Arial"/>
          <w:sz w:val="20"/>
          <w:szCs w:val="20"/>
          <w:lang w:eastAsia="sk-SK" w:bidi="he-IL"/>
        </w:rPr>
        <w:t>Pravoslávna bohoslovecká fakulta</w:t>
      </w:r>
    </w:p>
    <w:p w:rsidR="00B810C6" w:rsidRDefault="00B810C6" w:rsidP="000F5445">
      <w:pPr>
        <w:widowControl w:val="0"/>
        <w:autoSpaceDE w:val="0"/>
        <w:autoSpaceDN w:val="0"/>
        <w:adjustRightInd w:val="0"/>
        <w:spacing w:after="0" w:line="240" w:lineRule="auto"/>
        <w:ind w:firstLine="720"/>
        <w:jc w:val="center"/>
        <w:rPr>
          <w:rFonts w:ascii="Arial" w:hAnsi="Arial"/>
          <w:sz w:val="20"/>
          <w:szCs w:val="20"/>
          <w:lang w:eastAsia="sk-SK" w:bidi="he-IL"/>
        </w:rPr>
      </w:pPr>
    </w:p>
    <w:p w:rsidR="00B810C6" w:rsidRDefault="00B810C6" w:rsidP="000F5445">
      <w:pPr>
        <w:widowControl w:val="0"/>
        <w:autoSpaceDE w:val="0"/>
        <w:autoSpaceDN w:val="0"/>
        <w:adjustRightInd w:val="0"/>
        <w:spacing w:after="0" w:line="240" w:lineRule="auto"/>
        <w:jc w:val="center"/>
        <w:rPr>
          <w:rFonts w:ascii="Arial" w:hAnsi="Arial"/>
          <w:sz w:val="20"/>
          <w:szCs w:val="20"/>
          <w:lang w:eastAsia="sk-SK" w:bidi="he-IL"/>
        </w:rPr>
      </w:pPr>
    </w:p>
    <w:p w:rsidR="00B810C6" w:rsidRDefault="00B810C6" w:rsidP="001A1242">
      <w:pPr>
        <w:widowControl w:val="0"/>
        <w:autoSpaceDE w:val="0"/>
        <w:autoSpaceDN w:val="0"/>
        <w:adjustRightInd w:val="0"/>
        <w:spacing w:after="0" w:line="240" w:lineRule="auto"/>
        <w:jc w:val="both"/>
        <w:rPr>
          <w:rFonts w:ascii="Arial" w:hAnsi="Arial"/>
          <w:sz w:val="20"/>
          <w:szCs w:val="20"/>
          <w:lang w:eastAsia="sk-SK" w:bidi="he-IL"/>
        </w:rPr>
      </w:pPr>
    </w:p>
    <w:p w:rsidR="00B810C6" w:rsidRDefault="00B810C6" w:rsidP="001A1242">
      <w:pPr>
        <w:widowControl w:val="0"/>
        <w:autoSpaceDE w:val="0"/>
        <w:autoSpaceDN w:val="0"/>
        <w:adjustRightInd w:val="0"/>
        <w:spacing w:after="0" w:line="240" w:lineRule="auto"/>
        <w:jc w:val="both"/>
        <w:rPr>
          <w:rFonts w:ascii="Arial" w:hAnsi="Arial"/>
          <w:sz w:val="20"/>
          <w:szCs w:val="20"/>
          <w:lang w:eastAsia="sk-SK" w:bidi="he-IL"/>
        </w:rPr>
      </w:pPr>
    </w:p>
    <w:p w:rsidR="00B810C6" w:rsidRDefault="00B810C6" w:rsidP="007C3988">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7C3988">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7C3988">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7C3988">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7C3988">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7C3988">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7C3988">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7C3988">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7C3988">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7C3988">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7C3988">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7C3988">
      <w:pPr>
        <w:widowControl w:val="0"/>
        <w:autoSpaceDE w:val="0"/>
        <w:autoSpaceDN w:val="0"/>
        <w:adjustRightInd w:val="0"/>
        <w:spacing w:after="0" w:line="240" w:lineRule="auto"/>
        <w:jc w:val="center"/>
        <w:rPr>
          <w:rFonts w:ascii="Arial" w:hAnsi="Arial"/>
          <w:b/>
          <w:bCs/>
          <w:sz w:val="24"/>
          <w:szCs w:val="24"/>
          <w:lang w:eastAsia="sk-SK" w:bidi="he-IL"/>
        </w:rPr>
      </w:pPr>
    </w:p>
    <w:p w:rsidR="00B810C6" w:rsidRPr="00FA6DC4" w:rsidRDefault="00B810C6" w:rsidP="000F5445">
      <w:pPr>
        <w:widowControl w:val="0"/>
        <w:autoSpaceDE w:val="0"/>
        <w:autoSpaceDN w:val="0"/>
        <w:adjustRightInd w:val="0"/>
        <w:spacing w:after="0" w:line="240" w:lineRule="auto"/>
        <w:jc w:val="center"/>
        <w:rPr>
          <w:rFonts w:ascii="Arial" w:hAnsi="Arial"/>
          <w:b/>
          <w:bCs/>
          <w:sz w:val="24"/>
          <w:szCs w:val="24"/>
          <w:lang w:eastAsia="sk-SK" w:bidi="he-IL"/>
        </w:rPr>
      </w:pPr>
      <w:r w:rsidRPr="00FA6DC4">
        <w:rPr>
          <w:rFonts w:ascii="Arial" w:hAnsi="Arial"/>
          <w:b/>
          <w:bCs/>
          <w:sz w:val="24"/>
          <w:szCs w:val="24"/>
          <w:lang w:eastAsia="sk-SK" w:bidi="he-IL"/>
        </w:rPr>
        <w:t>Prehľad doterajšej pedagogickej činno</w:t>
      </w:r>
      <w:r>
        <w:rPr>
          <w:rFonts w:ascii="Arial" w:hAnsi="Arial"/>
          <w:b/>
          <w:bCs/>
          <w:sz w:val="24"/>
          <w:szCs w:val="24"/>
          <w:lang w:eastAsia="sk-SK" w:bidi="he-IL"/>
        </w:rPr>
        <w:t>sti a dosiahnutých výsledkov</w:t>
      </w:r>
    </w:p>
    <w:p w:rsidR="00B810C6" w:rsidRPr="00FA6DC4" w:rsidRDefault="00B810C6" w:rsidP="000F5445">
      <w:pPr>
        <w:widowControl w:val="0"/>
        <w:autoSpaceDE w:val="0"/>
        <w:autoSpaceDN w:val="0"/>
        <w:adjustRightInd w:val="0"/>
        <w:spacing w:after="0" w:line="240" w:lineRule="auto"/>
        <w:ind w:firstLine="720"/>
        <w:jc w:val="center"/>
        <w:rPr>
          <w:rFonts w:ascii="Arial" w:hAnsi="Arial"/>
          <w:b/>
          <w:bCs/>
          <w:sz w:val="24"/>
          <w:szCs w:val="24"/>
          <w:lang w:eastAsia="sk-SK" w:bidi="he-IL"/>
        </w:rPr>
      </w:pPr>
    </w:p>
    <w:p w:rsidR="00B810C6" w:rsidRPr="00FA6DC4"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B5338F">
      <w:pPr>
        <w:widowControl w:val="0"/>
        <w:autoSpaceDE w:val="0"/>
        <w:autoSpaceDN w:val="0"/>
        <w:adjustRightInd w:val="0"/>
        <w:spacing w:after="0" w:line="240" w:lineRule="auto"/>
        <w:ind w:firstLine="720"/>
        <w:jc w:val="both"/>
        <w:rPr>
          <w:rFonts w:ascii="Arial" w:hAnsi="Arial"/>
          <w:b/>
          <w:bCs/>
          <w:lang w:eastAsia="sk-SK" w:bidi="he-IL"/>
        </w:rPr>
      </w:pPr>
    </w:p>
    <w:p w:rsidR="00B810C6" w:rsidRDefault="00B810C6" w:rsidP="00B5338F">
      <w:pPr>
        <w:widowControl w:val="0"/>
        <w:autoSpaceDE w:val="0"/>
        <w:autoSpaceDN w:val="0"/>
        <w:adjustRightInd w:val="0"/>
        <w:spacing w:after="0" w:line="240" w:lineRule="auto"/>
        <w:ind w:firstLine="720"/>
        <w:jc w:val="both"/>
        <w:rPr>
          <w:rFonts w:ascii="Arial" w:hAnsi="Arial"/>
          <w:b/>
          <w:bCs/>
          <w:lang w:eastAsia="sk-SK" w:bidi="he-IL"/>
        </w:rPr>
      </w:pPr>
    </w:p>
    <w:p w:rsidR="00B810C6" w:rsidRDefault="00B810C6" w:rsidP="00B5338F">
      <w:pPr>
        <w:widowControl w:val="0"/>
        <w:autoSpaceDE w:val="0"/>
        <w:autoSpaceDN w:val="0"/>
        <w:adjustRightInd w:val="0"/>
        <w:spacing w:after="0" w:line="240" w:lineRule="auto"/>
        <w:ind w:firstLine="720"/>
        <w:jc w:val="both"/>
        <w:rPr>
          <w:rFonts w:ascii="Arial" w:hAnsi="Arial"/>
          <w:b/>
          <w:bCs/>
          <w:lang w:eastAsia="sk-SK" w:bidi="he-IL"/>
        </w:rPr>
      </w:pPr>
    </w:p>
    <w:p w:rsidR="00B810C6" w:rsidRDefault="00B810C6" w:rsidP="00B5338F">
      <w:pPr>
        <w:widowControl w:val="0"/>
        <w:autoSpaceDE w:val="0"/>
        <w:autoSpaceDN w:val="0"/>
        <w:adjustRightInd w:val="0"/>
        <w:spacing w:after="0" w:line="240" w:lineRule="auto"/>
        <w:ind w:firstLine="720"/>
        <w:jc w:val="both"/>
        <w:rPr>
          <w:rFonts w:ascii="Arial" w:hAnsi="Arial"/>
          <w:b/>
          <w:bCs/>
          <w:lang w:eastAsia="sk-SK" w:bidi="he-IL"/>
        </w:rPr>
      </w:pPr>
    </w:p>
    <w:p w:rsidR="00B810C6" w:rsidRDefault="00B810C6" w:rsidP="00B5338F">
      <w:pPr>
        <w:widowControl w:val="0"/>
        <w:autoSpaceDE w:val="0"/>
        <w:autoSpaceDN w:val="0"/>
        <w:adjustRightInd w:val="0"/>
        <w:spacing w:after="0" w:line="240" w:lineRule="auto"/>
        <w:ind w:firstLine="720"/>
        <w:jc w:val="both"/>
        <w:rPr>
          <w:rFonts w:ascii="Arial" w:hAnsi="Arial"/>
          <w:b/>
          <w:bCs/>
          <w:lang w:eastAsia="sk-SK" w:bidi="he-IL"/>
        </w:rPr>
      </w:pPr>
    </w:p>
    <w:p w:rsidR="00B810C6" w:rsidRDefault="00B810C6" w:rsidP="00B5338F">
      <w:pPr>
        <w:widowControl w:val="0"/>
        <w:autoSpaceDE w:val="0"/>
        <w:autoSpaceDN w:val="0"/>
        <w:adjustRightInd w:val="0"/>
        <w:spacing w:after="0" w:line="240" w:lineRule="auto"/>
        <w:ind w:firstLine="720"/>
        <w:jc w:val="both"/>
        <w:rPr>
          <w:rFonts w:ascii="Arial" w:hAnsi="Arial"/>
          <w:b/>
          <w:bCs/>
          <w:lang w:eastAsia="sk-SK" w:bidi="he-IL"/>
        </w:rPr>
      </w:pPr>
    </w:p>
    <w:p w:rsidR="00B810C6" w:rsidRDefault="00B810C6" w:rsidP="00B5338F">
      <w:pPr>
        <w:widowControl w:val="0"/>
        <w:autoSpaceDE w:val="0"/>
        <w:autoSpaceDN w:val="0"/>
        <w:adjustRightInd w:val="0"/>
        <w:spacing w:after="0" w:line="240" w:lineRule="auto"/>
        <w:ind w:firstLine="720"/>
        <w:jc w:val="both"/>
        <w:rPr>
          <w:rFonts w:ascii="Arial" w:hAnsi="Arial"/>
          <w:b/>
          <w:bCs/>
          <w:lang w:eastAsia="sk-SK" w:bidi="he-IL"/>
        </w:rPr>
      </w:pPr>
    </w:p>
    <w:p w:rsidR="00B810C6" w:rsidRDefault="00B810C6" w:rsidP="00B5338F">
      <w:pPr>
        <w:widowControl w:val="0"/>
        <w:autoSpaceDE w:val="0"/>
        <w:autoSpaceDN w:val="0"/>
        <w:adjustRightInd w:val="0"/>
        <w:spacing w:after="0" w:line="240" w:lineRule="auto"/>
        <w:ind w:firstLine="720"/>
        <w:jc w:val="both"/>
        <w:rPr>
          <w:rFonts w:ascii="Arial" w:hAnsi="Arial"/>
          <w:b/>
          <w:bCs/>
          <w:lang w:eastAsia="sk-SK" w:bidi="he-IL"/>
        </w:rPr>
      </w:pPr>
    </w:p>
    <w:p w:rsidR="00B810C6" w:rsidRDefault="00B810C6" w:rsidP="00B5338F">
      <w:pPr>
        <w:widowControl w:val="0"/>
        <w:autoSpaceDE w:val="0"/>
        <w:autoSpaceDN w:val="0"/>
        <w:adjustRightInd w:val="0"/>
        <w:spacing w:after="0" w:line="240" w:lineRule="auto"/>
        <w:ind w:firstLine="720"/>
        <w:jc w:val="both"/>
        <w:rPr>
          <w:rFonts w:ascii="Arial" w:hAnsi="Arial"/>
          <w:b/>
          <w:bCs/>
          <w:lang w:eastAsia="sk-SK" w:bidi="he-IL"/>
        </w:rPr>
      </w:pPr>
    </w:p>
    <w:p w:rsidR="00B810C6" w:rsidRDefault="00B810C6" w:rsidP="00B5338F">
      <w:pPr>
        <w:widowControl w:val="0"/>
        <w:autoSpaceDE w:val="0"/>
        <w:autoSpaceDN w:val="0"/>
        <w:adjustRightInd w:val="0"/>
        <w:spacing w:after="0" w:line="240" w:lineRule="auto"/>
        <w:ind w:firstLine="720"/>
        <w:jc w:val="both"/>
        <w:rPr>
          <w:rFonts w:ascii="Arial" w:hAnsi="Arial"/>
          <w:b/>
          <w:bCs/>
          <w:lang w:eastAsia="sk-SK" w:bidi="he-IL"/>
        </w:rPr>
      </w:pPr>
    </w:p>
    <w:p w:rsidR="00B810C6" w:rsidRDefault="00B810C6" w:rsidP="00B5338F">
      <w:pPr>
        <w:widowControl w:val="0"/>
        <w:autoSpaceDE w:val="0"/>
        <w:autoSpaceDN w:val="0"/>
        <w:adjustRightInd w:val="0"/>
        <w:spacing w:after="0" w:line="240" w:lineRule="auto"/>
        <w:ind w:firstLine="720"/>
        <w:jc w:val="both"/>
        <w:rPr>
          <w:rFonts w:ascii="Arial" w:hAnsi="Arial"/>
          <w:b/>
          <w:bCs/>
          <w:lang w:eastAsia="sk-SK" w:bidi="he-IL"/>
        </w:rPr>
      </w:pPr>
    </w:p>
    <w:p w:rsidR="00B810C6" w:rsidRDefault="00B810C6" w:rsidP="00B5338F">
      <w:pPr>
        <w:widowControl w:val="0"/>
        <w:autoSpaceDE w:val="0"/>
        <w:autoSpaceDN w:val="0"/>
        <w:adjustRightInd w:val="0"/>
        <w:spacing w:after="0" w:line="240" w:lineRule="auto"/>
        <w:ind w:firstLine="720"/>
        <w:jc w:val="both"/>
        <w:rPr>
          <w:rFonts w:ascii="Arial" w:hAnsi="Arial"/>
          <w:b/>
          <w:bCs/>
          <w:lang w:eastAsia="sk-SK" w:bidi="he-IL"/>
        </w:rPr>
      </w:pPr>
    </w:p>
    <w:p w:rsidR="00B810C6" w:rsidRDefault="00B810C6" w:rsidP="00B5338F">
      <w:pPr>
        <w:widowControl w:val="0"/>
        <w:autoSpaceDE w:val="0"/>
        <w:autoSpaceDN w:val="0"/>
        <w:adjustRightInd w:val="0"/>
        <w:spacing w:after="0" w:line="240" w:lineRule="auto"/>
        <w:ind w:firstLine="720"/>
        <w:jc w:val="both"/>
        <w:rPr>
          <w:rFonts w:ascii="Arial" w:hAnsi="Arial"/>
          <w:b/>
          <w:bCs/>
          <w:lang w:eastAsia="sk-SK" w:bidi="he-IL"/>
        </w:rPr>
      </w:pPr>
    </w:p>
    <w:p w:rsidR="00B810C6" w:rsidRDefault="00B810C6" w:rsidP="00B5338F">
      <w:pPr>
        <w:widowControl w:val="0"/>
        <w:autoSpaceDE w:val="0"/>
        <w:autoSpaceDN w:val="0"/>
        <w:adjustRightInd w:val="0"/>
        <w:spacing w:after="0" w:line="240" w:lineRule="auto"/>
        <w:ind w:firstLine="720"/>
        <w:jc w:val="both"/>
        <w:rPr>
          <w:rFonts w:ascii="Arial" w:hAnsi="Arial"/>
          <w:b/>
          <w:bCs/>
          <w:lang w:eastAsia="sk-SK" w:bidi="he-IL"/>
        </w:rPr>
      </w:pPr>
    </w:p>
    <w:p w:rsidR="00B810C6" w:rsidRDefault="00B810C6" w:rsidP="00B5338F">
      <w:pPr>
        <w:widowControl w:val="0"/>
        <w:autoSpaceDE w:val="0"/>
        <w:autoSpaceDN w:val="0"/>
        <w:adjustRightInd w:val="0"/>
        <w:spacing w:after="0" w:line="240" w:lineRule="auto"/>
        <w:ind w:firstLine="720"/>
        <w:jc w:val="both"/>
        <w:rPr>
          <w:rFonts w:ascii="Arial" w:hAnsi="Arial"/>
          <w:b/>
          <w:bCs/>
          <w:lang w:eastAsia="sk-SK" w:bidi="he-IL"/>
        </w:rPr>
      </w:pPr>
    </w:p>
    <w:p w:rsidR="00B810C6" w:rsidRDefault="00B810C6" w:rsidP="00B5338F">
      <w:pPr>
        <w:widowControl w:val="0"/>
        <w:autoSpaceDE w:val="0"/>
        <w:autoSpaceDN w:val="0"/>
        <w:adjustRightInd w:val="0"/>
        <w:spacing w:after="0" w:line="240" w:lineRule="auto"/>
        <w:ind w:firstLine="720"/>
        <w:jc w:val="both"/>
        <w:rPr>
          <w:rFonts w:ascii="Arial" w:hAnsi="Arial"/>
          <w:b/>
          <w:bCs/>
          <w:lang w:eastAsia="sk-SK" w:bidi="he-IL"/>
        </w:rPr>
      </w:pPr>
    </w:p>
    <w:p w:rsidR="00B810C6" w:rsidRDefault="00B810C6" w:rsidP="00B5338F">
      <w:pPr>
        <w:widowControl w:val="0"/>
        <w:autoSpaceDE w:val="0"/>
        <w:autoSpaceDN w:val="0"/>
        <w:adjustRightInd w:val="0"/>
        <w:spacing w:after="0" w:line="240" w:lineRule="auto"/>
        <w:ind w:firstLine="720"/>
        <w:jc w:val="both"/>
        <w:rPr>
          <w:rFonts w:ascii="Arial" w:hAnsi="Arial"/>
          <w:b/>
          <w:bCs/>
          <w:lang w:eastAsia="sk-SK" w:bidi="he-IL"/>
        </w:rPr>
      </w:pPr>
    </w:p>
    <w:p w:rsidR="00B810C6" w:rsidRDefault="00B810C6" w:rsidP="00B5338F">
      <w:pPr>
        <w:widowControl w:val="0"/>
        <w:autoSpaceDE w:val="0"/>
        <w:autoSpaceDN w:val="0"/>
        <w:adjustRightInd w:val="0"/>
        <w:spacing w:after="0" w:line="240" w:lineRule="auto"/>
        <w:ind w:firstLine="720"/>
        <w:jc w:val="both"/>
        <w:rPr>
          <w:rFonts w:ascii="Arial" w:hAnsi="Arial"/>
          <w:b/>
          <w:bCs/>
          <w:lang w:eastAsia="sk-SK" w:bidi="he-IL"/>
        </w:rPr>
      </w:pPr>
    </w:p>
    <w:p w:rsidR="00B810C6" w:rsidRDefault="00B810C6" w:rsidP="00B5338F">
      <w:pPr>
        <w:widowControl w:val="0"/>
        <w:autoSpaceDE w:val="0"/>
        <w:autoSpaceDN w:val="0"/>
        <w:adjustRightInd w:val="0"/>
        <w:spacing w:after="0" w:line="240" w:lineRule="auto"/>
        <w:ind w:firstLine="720"/>
        <w:jc w:val="both"/>
        <w:rPr>
          <w:rFonts w:ascii="Arial" w:hAnsi="Arial"/>
          <w:b/>
          <w:bCs/>
          <w:lang w:eastAsia="sk-SK" w:bidi="he-IL"/>
        </w:rPr>
      </w:pPr>
    </w:p>
    <w:p w:rsidR="00B810C6" w:rsidRDefault="00B810C6" w:rsidP="00B5338F">
      <w:pPr>
        <w:widowControl w:val="0"/>
        <w:autoSpaceDE w:val="0"/>
        <w:autoSpaceDN w:val="0"/>
        <w:adjustRightInd w:val="0"/>
        <w:spacing w:after="0" w:line="240" w:lineRule="auto"/>
        <w:ind w:firstLine="720"/>
        <w:jc w:val="both"/>
        <w:rPr>
          <w:rFonts w:ascii="Arial" w:hAnsi="Arial"/>
          <w:b/>
          <w:bCs/>
          <w:lang w:eastAsia="sk-SK" w:bidi="he-IL"/>
        </w:rPr>
      </w:pPr>
    </w:p>
    <w:p w:rsidR="00B810C6" w:rsidRDefault="00B810C6" w:rsidP="00B5338F">
      <w:pPr>
        <w:widowControl w:val="0"/>
        <w:autoSpaceDE w:val="0"/>
        <w:autoSpaceDN w:val="0"/>
        <w:adjustRightInd w:val="0"/>
        <w:spacing w:after="0" w:line="240" w:lineRule="auto"/>
        <w:ind w:firstLine="720"/>
        <w:jc w:val="both"/>
        <w:rPr>
          <w:rFonts w:ascii="Arial" w:hAnsi="Arial"/>
          <w:b/>
          <w:bCs/>
          <w:lang w:eastAsia="sk-SK" w:bidi="he-IL"/>
        </w:rPr>
      </w:pPr>
    </w:p>
    <w:p w:rsidR="00B810C6" w:rsidRDefault="00B810C6" w:rsidP="00B5338F">
      <w:pPr>
        <w:widowControl w:val="0"/>
        <w:autoSpaceDE w:val="0"/>
        <w:autoSpaceDN w:val="0"/>
        <w:adjustRightInd w:val="0"/>
        <w:spacing w:after="0" w:line="240" w:lineRule="auto"/>
        <w:ind w:firstLine="720"/>
        <w:jc w:val="both"/>
        <w:rPr>
          <w:rFonts w:ascii="Arial" w:hAnsi="Arial"/>
          <w:b/>
          <w:bCs/>
          <w:lang w:eastAsia="sk-SK" w:bidi="he-IL"/>
        </w:rPr>
      </w:pPr>
    </w:p>
    <w:p w:rsidR="00B810C6" w:rsidRDefault="00B810C6" w:rsidP="00B5338F">
      <w:pPr>
        <w:widowControl w:val="0"/>
        <w:autoSpaceDE w:val="0"/>
        <w:autoSpaceDN w:val="0"/>
        <w:adjustRightInd w:val="0"/>
        <w:spacing w:after="0" w:line="240" w:lineRule="auto"/>
        <w:ind w:firstLine="720"/>
        <w:jc w:val="both"/>
        <w:rPr>
          <w:rFonts w:ascii="Arial" w:hAnsi="Arial"/>
          <w:b/>
          <w:bCs/>
          <w:lang w:eastAsia="sk-SK" w:bidi="he-IL"/>
        </w:rPr>
      </w:pPr>
    </w:p>
    <w:p w:rsidR="00B810C6" w:rsidRDefault="00B810C6" w:rsidP="00B5338F">
      <w:pPr>
        <w:widowControl w:val="0"/>
        <w:autoSpaceDE w:val="0"/>
        <w:autoSpaceDN w:val="0"/>
        <w:adjustRightInd w:val="0"/>
        <w:spacing w:after="0" w:line="240" w:lineRule="auto"/>
        <w:ind w:firstLine="720"/>
        <w:jc w:val="both"/>
        <w:rPr>
          <w:rFonts w:ascii="Arial" w:hAnsi="Arial"/>
          <w:b/>
          <w:bCs/>
          <w:lang w:eastAsia="sk-SK" w:bidi="he-IL"/>
        </w:rPr>
      </w:pPr>
    </w:p>
    <w:p w:rsidR="00B810C6" w:rsidRDefault="00B810C6" w:rsidP="000F5445">
      <w:pPr>
        <w:widowControl w:val="0"/>
        <w:autoSpaceDE w:val="0"/>
        <w:autoSpaceDN w:val="0"/>
        <w:adjustRightInd w:val="0"/>
        <w:spacing w:after="0" w:line="240" w:lineRule="auto"/>
        <w:ind w:firstLine="720"/>
        <w:jc w:val="center"/>
        <w:rPr>
          <w:rFonts w:ascii="Arial" w:hAnsi="Arial"/>
          <w:sz w:val="20"/>
          <w:szCs w:val="20"/>
          <w:lang w:eastAsia="sk-SK" w:bidi="he-IL"/>
        </w:rPr>
      </w:pPr>
      <w:r>
        <w:rPr>
          <w:rFonts w:ascii="Arial" w:hAnsi="Arial"/>
          <w:sz w:val="20"/>
          <w:szCs w:val="20"/>
          <w:lang w:eastAsia="sk-SK" w:bidi="he-IL"/>
        </w:rPr>
        <w:t>Doc. ThDr. Alexander Cap, CSc.</w:t>
      </w:r>
    </w:p>
    <w:p w:rsidR="00B810C6" w:rsidRDefault="00B810C6" w:rsidP="000F5445">
      <w:pPr>
        <w:widowControl w:val="0"/>
        <w:autoSpaceDE w:val="0"/>
        <w:autoSpaceDN w:val="0"/>
        <w:adjustRightInd w:val="0"/>
        <w:spacing w:after="0" w:line="240" w:lineRule="auto"/>
        <w:ind w:firstLine="720"/>
        <w:jc w:val="center"/>
        <w:rPr>
          <w:rFonts w:ascii="Arial" w:hAnsi="Arial"/>
          <w:b/>
          <w:bCs/>
          <w:lang w:eastAsia="sk-SK" w:bidi="he-IL"/>
        </w:rPr>
      </w:pPr>
    </w:p>
    <w:p w:rsidR="00B810C6" w:rsidRDefault="00B810C6" w:rsidP="00B5338F">
      <w:pPr>
        <w:widowControl w:val="0"/>
        <w:autoSpaceDE w:val="0"/>
        <w:autoSpaceDN w:val="0"/>
        <w:adjustRightInd w:val="0"/>
        <w:spacing w:after="0" w:line="240" w:lineRule="auto"/>
        <w:ind w:firstLine="720"/>
        <w:jc w:val="both"/>
        <w:rPr>
          <w:rFonts w:ascii="Arial" w:hAnsi="Arial"/>
          <w:b/>
          <w:bCs/>
          <w:lang w:eastAsia="sk-SK" w:bidi="he-IL"/>
        </w:rPr>
      </w:pPr>
    </w:p>
    <w:p w:rsidR="00B810C6" w:rsidRDefault="00B810C6" w:rsidP="000F5445">
      <w:pPr>
        <w:widowControl w:val="0"/>
        <w:autoSpaceDE w:val="0"/>
        <w:autoSpaceDN w:val="0"/>
        <w:adjustRightInd w:val="0"/>
        <w:spacing w:after="0" w:line="240" w:lineRule="auto"/>
        <w:jc w:val="both"/>
        <w:rPr>
          <w:rFonts w:ascii="Arial" w:hAnsi="Arial"/>
          <w:b/>
          <w:bCs/>
          <w:lang w:eastAsia="sk-SK" w:bidi="he-IL"/>
        </w:rPr>
      </w:pPr>
    </w:p>
    <w:p w:rsidR="00B810C6" w:rsidRPr="001A1242" w:rsidRDefault="00B810C6" w:rsidP="000F5445">
      <w:pPr>
        <w:widowControl w:val="0"/>
        <w:autoSpaceDE w:val="0"/>
        <w:autoSpaceDN w:val="0"/>
        <w:adjustRightInd w:val="0"/>
        <w:spacing w:after="0" w:line="240" w:lineRule="auto"/>
        <w:ind w:firstLine="708"/>
        <w:jc w:val="both"/>
        <w:rPr>
          <w:rFonts w:ascii="Arial" w:hAnsi="Arial"/>
          <w:lang w:eastAsia="sk-SK" w:bidi="he-IL"/>
        </w:rPr>
      </w:pPr>
      <w:r w:rsidRPr="001A1242">
        <w:rPr>
          <w:rFonts w:ascii="Arial" w:hAnsi="Arial"/>
          <w:b/>
          <w:bCs/>
          <w:lang w:eastAsia="sk-SK" w:bidi="he-IL"/>
        </w:rPr>
        <w:t>Dĺžka pedagogickej praxe a vyučované predmety</w:t>
      </w:r>
      <w:r w:rsidRPr="001A1242">
        <w:rPr>
          <w:rFonts w:ascii="Arial" w:hAnsi="Arial"/>
          <w:lang w:eastAsia="sk-SK" w:bidi="he-IL"/>
        </w:rPr>
        <w:t xml:space="preserve"> </w:t>
      </w:r>
    </w:p>
    <w:p w:rsidR="00B810C6" w:rsidRDefault="00B810C6" w:rsidP="00B5338F">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B4730E">
      <w:pPr>
        <w:widowControl w:val="0"/>
        <w:autoSpaceDE w:val="0"/>
        <w:autoSpaceDN w:val="0"/>
        <w:adjustRightInd w:val="0"/>
        <w:spacing w:after="0" w:line="240" w:lineRule="auto"/>
        <w:ind w:firstLine="720"/>
        <w:jc w:val="both"/>
        <w:rPr>
          <w:rFonts w:ascii="Arial" w:hAnsi="Arial"/>
          <w:sz w:val="20"/>
          <w:szCs w:val="20"/>
          <w:lang w:eastAsia="sk-SK" w:bidi="he-IL"/>
        </w:rPr>
      </w:pPr>
      <w:r w:rsidRPr="00FA6DC4">
        <w:rPr>
          <w:rFonts w:ascii="Arial" w:hAnsi="Arial"/>
          <w:sz w:val="20"/>
          <w:szCs w:val="20"/>
          <w:lang w:eastAsia="sk-SK" w:bidi="he-IL"/>
        </w:rPr>
        <w:t>Na Pravoslávnej bohos</w:t>
      </w:r>
      <w:r>
        <w:rPr>
          <w:rFonts w:ascii="Arial" w:hAnsi="Arial"/>
          <w:sz w:val="20"/>
          <w:szCs w:val="20"/>
          <w:lang w:eastAsia="sk-SK" w:bidi="he-IL"/>
        </w:rPr>
        <w:t xml:space="preserve">loveckej fakulte </w:t>
      </w:r>
      <w:r w:rsidRPr="00FA6DC4">
        <w:rPr>
          <w:rFonts w:ascii="Arial" w:hAnsi="Arial"/>
          <w:sz w:val="20"/>
          <w:szCs w:val="20"/>
          <w:lang w:eastAsia="sk-SK" w:bidi="he-IL"/>
        </w:rPr>
        <w:t xml:space="preserve"> </w:t>
      </w:r>
      <w:r>
        <w:rPr>
          <w:rFonts w:ascii="Arial" w:hAnsi="Arial"/>
          <w:sz w:val="20"/>
          <w:szCs w:val="20"/>
          <w:lang w:eastAsia="sk-SK" w:bidi="he-IL"/>
        </w:rPr>
        <w:t xml:space="preserve">pôsobí  od návratu zo zahraničia </w:t>
      </w:r>
      <w:r w:rsidRPr="0005680E">
        <w:rPr>
          <w:rFonts w:ascii="Arial" w:hAnsi="Arial"/>
          <w:b/>
          <w:bCs/>
          <w:sz w:val="20"/>
          <w:szCs w:val="20"/>
          <w:lang w:eastAsia="sk-SK" w:bidi="he-IL"/>
        </w:rPr>
        <w:t>nepretržite 25 rokov.</w:t>
      </w:r>
      <w:r>
        <w:rPr>
          <w:rFonts w:ascii="Arial" w:hAnsi="Arial"/>
          <w:b/>
          <w:bCs/>
          <w:sz w:val="20"/>
          <w:szCs w:val="20"/>
          <w:lang w:eastAsia="sk-SK" w:bidi="he-IL"/>
        </w:rPr>
        <w:t xml:space="preserve"> </w:t>
      </w:r>
      <w:r>
        <w:rPr>
          <w:rFonts w:ascii="Arial" w:hAnsi="Arial"/>
          <w:sz w:val="20"/>
          <w:szCs w:val="20"/>
          <w:lang w:eastAsia="sk-SK" w:bidi="he-IL"/>
        </w:rPr>
        <w:t xml:space="preserve">Na svojej alma mater pôsobil od pádu totalitného režimu, keď fakulta pôsobila samostatne. Neskôr po r. 1990 bolo pojatá do zväzku Univerzity Pavla Jozefa Šafárika v Košiciach a následne r.1997 bola pojatá do zväzku Prešovskej Univerzity.  Za celé toto obdobie  pôsobil na </w:t>
      </w:r>
      <w:r w:rsidRPr="00FF3F2C">
        <w:rPr>
          <w:rFonts w:ascii="Arial" w:hAnsi="Arial"/>
          <w:b/>
          <w:bCs/>
          <w:sz w:val="20"/>
          <w:szCs w:val="20"/>
          <w:lang w:eastAsia="sk-SK" w:bidi="he-IL"/>
        </w:rPr>
        <w:t>dvoch katedrách Katedre systematickej teológie a katedre Biblických náuk.</w:t>
      </w:r>
      <w:r>
        <w:rPr>
          <w:rFonts w:ascii="Arial" w:hAnsi="Arial"/>
          <w:sz w:val="20"/>
          <w:szCs w:val="20"/>
          <w:lang w:eastAsia="sk-SK" w:bidi="he-IL"/>
        </w:rPr>
        <w:t xml:space="preserve"> Spočiatku vyučoval aj praktické predmety, ktoré formovali študentov pravoslávnej teológie v aprobácii kňaz. Vyučoval rôzne predmety a to</w:t>
      </w:r>
      <w:r w:rsidRPr="00FA6DC4">
        <w:rPr>
          <w:rFonts w:ascii="Arial" w:hAnsi="Arial"/>
          <w:sz w:val="20"/>
          <w:szCs w:val="20"/>
          <w:lang w:eastAsia="sk-SK" w:bidi="he-IL"/>
        </w:rPr>
        <w:t>: Cirkevný a ľudový spev, cirkevnoslovanský jazyk, pravo</w:t>
      </w:r>
      <w:r>
        <w:rPr>
          <w:rFonts w:ascii="Arial" w:hAnsi="Arial"/>
          <w:sz w:val="20"/>
          <w:szCs w:val="20"/>
          <w:lang w:eastAsia="sk-SK" w:bidi="he-IL"/>
        </w:rPr>
        <w:t>slávnu duchovnosť, spovedníctvo.</w:t>
      </w:r>
    </w:p>
    <w:p w:rsidR="00B810C6" w:rsidRDefault="00B810C6" w:rsidP="00B9506E">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Pr="00FA6DC4" w:rsidRDefault="00B810C6" w:rsidP="00B9506E">
      <w:pPr>
        <w:widowControl w:val="0"/>
        <w:autoSpaceDE w:val="0"/>
        <w:autoSpaceDN w:val="0"/>
        <w:adjustRightInd w:val="0"/>
        <w:spacing w:after="0" w:line="240" w:lineRule="auto"/>
        <w:ind w:firstLine="720"/>
        <w:jc w:val="both"/>
        <w:rPr>
          <w:rFonts w:ascii="Arial" w:hAnsi="Arial"/>
          <w:sz w:val="20"/>
          <w:szCs w:val="20"/>
          <w:lang w:eastAsia="sk-SK" w:bidi="he-IL"/>
        </w:rPr>
      </w:pPr>
      <w:r>
        <w:rPr>
          <w:rFonts w:ascii="Arial" w:hAnsi="Arial"/>
          <w:sz w:val="20"/>
          <w:szCs w:val="20"/>
          <w:lang w:eastAsia="sk-SK" w:bidi="he-IL"/>
        </w:rPr>
        <w:t xml:space="preserve"> Na biblickej katedre prednášal predmety a to: Ú</w:t>
      </w:r>
      <w:r w:rsidRPr="00FA6DC4">
        <w:rPr>
          <w:rFonts w:ascii="Arial" w:hAnsi="Arial"/>
          <w:sz w:val="20"/>
          <w:szCs w:val="20"/>
          <w:lang w:eastAsia="sk-SK" w:bidi="he-IL"/>
        </w:rPr>
        <w:t>vod do Starého a Nového Zákona,  Dejiny starozákonných  patriarchov a prorokov, Exegézu Evanjelií,</w:t>
      </w:r>
      <w:r>
        <w:rPr>
          <w:rFonts w:ascii="Arial" w:hAnsi="Arial"/>
          <w:sz w:val="20"/>
          <w:szCs w:val="20"/>
          <w:lang w:eastAsia="sk-SK" w:bidi="he-IL"/>
        </w:rPr>
        <w:t xml:space="preserve"> Exegézu</w:t>
      </w:r>
      <w:r w:rsidRPr="00FA6DC4">
        <w:rPr>
          <w:rFonts w:ascii="Arial" w:hAnsi="Arial"/>
          <w:sz w:val="20"/>
          <w:szCs w:val="20"/>
          <w:lang w:eastAsia="sk-SK" w:bidi="he-IL"/>
        </w:rPr>
        <w:t xml:space="preserve"> Skutkov apoštolských a</w:t>
      </w:r>
      <w:r>
        <w:rPr>
          <w:rFonts w:ascii="Arial" w:hAnsi="Arial"/>
          <w:sz w:val="20"/>
          <w:szCs w:val="20"/>
          <w:lang w:eastAsia="sk-SK" w:bidi="he-IL"/>
        </w:rPr>
        <w:t xml:space="preserve"> exegézu </w:t>
      </w:r>
      <w:r w:rsidRPr="00FA6DC4">
        <w:rPr>
          <w:rFonts w:ascii="Arial" w:hAnsi="Arial"/>
          <w:sz w:val="20"/>
          <w:szCs w:val="20"/>
          <w:lang w:eastAsia="sk-SK" w:bidi="he-IL"/>
        </w:rPr>
        <w:t>apoštolských listov. Posledné obdobie sa venuje výlučne pravoslávnej bibl</w:t>
      </w:r>
      <w:r>
        <w:rPr>
          <w:rFonts w:ascii="Arial" w:hAnsi="Arial"/>
          <w:sz w:val="20"/>
          <w:szCs w:val="20"/>
          <w:lang w:eastAsia="sk-SK" w:bidi="he-IL"/>
        </w:rPr>
        <w:t>istike. Je v</w:t>
      </w:r>
      <w:r w:rsidRPr="00FA6DC4">
        <w:rPr>
          <w:rFonts w:ascii="Arial" w:hAnsi="Arial"/>
          <w:sz w:val="20"/>
          <w:szCs w:val="20"/>
          <w:lang w:eastAsia="sk-SK" w:bidi="he-IL"/>
        </w:rPr>
        <w:t>edúcim katedry biblických náuk na PBF PU.</w:t>
      </w:r>
    </w:p>
    <w:p w:rsidR="00B810C6" w:rsidRDefault="00B810C6" w:rsidP="00160C8C">
      <w:pPr>
        <w:widowControl w:val="0"/>
        <w:autoSpaceDE w:val="0"/>
        <w:autoSpaceDN w:val="0"/>
        <w:adjustRightInd w:val="0"/>
        <w:spacing w:after="0" w:line="240" w:lineRule="auto"/>
        <w:ind w:firstLine="720"/>
        <w:jc w:val="both"/>
        <w:rPr>
          <w:rFonts w:ascii="Arial" w:hAnsi="Arial"/>
          <w:b/>
          <w:bCs/>
          <w:sz w:val="20"/>
          <w:szCs w:val="20"/>
          <w:lang w:eastAsia="sk-SK" w:bidi="he-IL"/>
        </w:rPr>
      </w:pPr>
    </w:p>
    <w:p w:rsidR="00B810C6" w:rsidRPr="001A1242" w:rsidRDefault="00B810C6" w:rsidP="00160C8C">
      <w:pPr>
        <w:widowControl w:val="0"/>
        <w:autoSpaceDE w:val="0"/>
        <w:autoSpaceDN w:val="0"/>
        <w:adjustRightInd w:val="0"/>
        <w:spacing w:after="0" w:line="240" w:lineRule="auto"/>
        <w:ind w:firstLine="720"/>
        <w:jc w:val="both"/>
        <w:rPr>
          <w:rFonts w:ascii="Arial" w:hAnsi="Arial"/>
          <w:b/>
          <w:bCs/>
          <w:lang w:eastAsia="sk-SK" w:bidi="he-IL"/>
        </w:rPr>
      </w:pPr>
      <w:r w:rsidRPr="001A1242">
        <w:rPr>
          <w:rFonts w:ascii="Arial" w:hAnsi="Arial"/>
          <w:b/>
          <w:bCs/>
          <w:lang w:eastAsia="sk-SK" w:bidi="he-IL"/>
        </w:rPr>
        <w:t>Posudky diplomových a bakalárskych prác</w:t>
      </w:r>
    </w:p>
    <w:p w:rsidR="00B810C6"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Pr="00FA6DC4" w:rsidRDefault="00B810C6" w:rsidP="00160C8C">
      <w:pPr>
        <w:widowControl w:val="0"/>
        <w:autoSpaceDE w:val="0"/>
        <w:autoSpaceDN w:val="0"/>
        <w:adjustRightInd w:val="0"/>
        <w:spacing w:after="0" w:line="240" w:lineRule="auto"/>
        <w:ind w:firstLine="720"/>
        <w:jc w:val="both"/>
        <w:rPr>
          <w:rFonts w:ascii="Arial" w:hAnsi="Arial"/>
          <w:b/>
          <w:bCs/>
          <w:sz w:val="20"/>
          <w:szCs w:val="20"/>
          <w:lang w:eastAsia="sk-SK" w:bidi="he-IL"/>
        </w:rPr>
      </w:pPr>
      <w:r w:rsidRPr="00FA6DC4">
        <w:rPr>
          <w:rFonts w:ascii="Arial" w:hAnsi="Arial"/>
          <w:sz w:val="20"/>
          <w:szCs w:val="20"/>
          <w:lang w:eastAsia="sk-SK" w:bidi="he-IL"/>
        </w:rPr>
        <w:t>Za celkové obdobie od r. 1988-2013 napísal ako</w:t>
      </w:r>
      <w:r>
        <w:rPr>
          <w:rFonts w:ascii="Arial" w:hAnsi="Arial"/>
          <w:sz w:val="20"/>
          <w:szCs w:val="20"/>
          <w:lang w:eastAsia="sk-SK" w:bidi="he-IL"/>
        </w:rPr>
        <w:t xml:space="preserve"> vedúci diplomových prác</w:t>
      </w:r>
      <w:r w:rsidRPr="00FA6DC4">
        <w:rPr>
          <w:rFonts w:ascii="Arial" w:hAnsi="Arial"/>
          <w:sz w:val="20"/>
          <w:szCs w:val="20"/>
          <w:lang w:eastAsia="sk-SK" w:bidi="he-IL"/>
        </w:rPr>
        <w:t xml:space="preserve"> 70 posudkov a 98 posudkov napísal ako oponent. Za obdobie od r. 2007-2013 ako vedúci bakalársky</w:t>
      </w:r>
      <w:r>
        <w:rPr>
          <w:rFonts w:ascii="Arial" w:hAnsi="Arial"/>
          <w:sz w:val="20"/>
          <w:szCs w:val="20"/>
          <w:lang w:eastAsia="sk-SK" w:bidi="he-IL"/>
        </w:rPr>
        <w:t>ch</w:t>
      </w:r>
      <w:r w:rsidRPr="00FA6DC4">
        <w:rPr>
          <w:rFonts w:ascii="Arial" w:hAnsi="Arial"/>
          <w:sz w:val="20"/>
          <w:szCs w:val="20"/>
          <w:lang w:eastAsia="sk-SK" w:bidi="he-IL"/>
        </w:rPr>
        <w:t xml:space="preserve"> prác n</w:t>
      </w:r>
      <w:r>
        <w:rPr>
          <w:rFonts w:ascii="Arial" w:hAnsi="Arial"/>
          <w:sz w:val="20"/>
          <w:szCs w:val="20"/>
          <w:lang w:eastAsia="sk-SK" w:bidi="he-IL"/>
        </w:rPr>
        <w:t>apísal 12 posudkov a 31 posudkov</w:t>
      </w:r>
      <w:r w:rsidRPr="00FA6DC4">
        <w:rPr>
          <w:rFonts w:ascii="Arial" w:hAnsi="Arial"/>
          <w:sz w:val="20"/>
          <w:szCs w:val="20"/>
          <w:lang w:eastAsia="sk-SK" w:bidi="he-IL"/>
        </w:rPr>
        <w:t xml:space="preserve"> napísal ako oponent. Celkovo  napísal </w:t>
      </w:r>
      <w:r>
        <w:rPr>
          <w:rFonts w:ascii="Arial" w:hAnsi="Arial"/>
          <w:b/>
          <w:bCs/>
          <w:sz w:val="20"/>
          <w:szCs w:val="20"/>
          <w:lang w:eastAsia="sk-SK" w:bidi="he-IL"/>
        </w:rPr>
        <w:t>211</w:t>
      </w:r>
      <w:r w:rsidRPr="0005680E">
        <w:rPr>
          <w:rFonts w:ascii="Arial" w:hAnsi="Arial"/>
          <w:b/>
          <w:bCs/>
          <w:sz w:val="20"/>
          <w:szCs w:val="20"/>
          <w:lang w:eastAsia="sk-SK" w:bidi="he-IL"/>
        </w:rPr>
        <w:t xml:space="preserve"> odborných posudkov</w:t>
      </w:r>
      <w:r w:rsidRPr="00FA6DC4">
        <w:rPr>
          <w:rFonts w:ascii="Arial" w:hAnsi="Arial"/>
          <w:sz w:val="20"/>
          <w:szCs w:val="20"/>
          <w:lang w:eastAsia="sk-SK" w:bidi="he-IL"/>
        </w:rPr>
        <w:t xml:space="preserve"> na vyššie spomenutý druh písomných prác.</w:t>
      </w:r>
    </w:p>
    <w:p w:rsidR="00B810C6" w:rsidRDefault="00B810C6" w:rsidP="00160C8C">
      <w:pPr>
        <w:widowControl w:val="0"/>
        <w:autoSpaceDE w:val="0"/>
        <w:autoSpaceDN w:val="0"/>
        <w:adjustRightInd w:val="0"/>
        <w:spacing w:after="0" w:line="240" w:lineRule="auto"/>
        <w:jc w:val="both"/>
        <w:rPr>
          <w:rFonts w:ascii="Arial" w:hAnsi="Arial"/>
          <w:sz w:val="20"/>
          <w:szCs w:val="20"/>
          <w:lang w:eastAsia="sk-SK" w:bidi="he-IL"/>
        </w:rPr>
      </w:pPr>
    </w:p>
    <w:p w:rsidR="00B810C6" w:rsidRPr="001A1242" w:rsidRDefault="00B810C6" w:rsidP="00160C8C">
      <w:pPr>
        <w:widowControl w:val="0"/>
        <w:autoSpaceDE w:val="0"/>
        <w:autoSpaceDN w:val="0"/>
        <w:adjustRightInd w:val="0"/>
        <w:spacing w:after="0" w:line="240" w:lineRule="auto"/>
        <w:jc w:val="both"/>
        <w:rPr>
          <w:rFonts w:ascii="Arial" w:hAnsi="Arial"/>
          <w:lang w:eastAsia="sk-SK" w:bidi="he-IL"/>
        </w:rPr>
      </w:pPr>
      <w:r w:rsidRPr="00FA6DC4">
        <w:rPr>
          <w:rFonts w:ascii="Arial" w:hAnsi="Arial"/>
          <w:sz w:val="20"/>
          <w:szCs w:val="20"/>
          <w:lang w:eastAsia="sk-SK" w:bidi="he-IL"/>
        </w:rPr>
        <w:tab/>
      </w:r>
      <w:r w:rsidRPr="001A1242">
        <w:rPr>
          <w:rFonts w:ascii="Arial" w:hAnsi="Arial"/>
          <w:b/>
          <w:bCs/>
          <w:lang w:eastAsia="sk-SK" w:bidi="he-IL"/>
        </w:rPr>
        <w:t>Dizertačné práce</w:t>
      </w:r>
    </w:p>
    <w:p w:rsidR="00B810C6" w:rsidRDefault="00B810C6" w:rsidP="00160C8C">
      <w:pPr>
        <w:widowControl w:val="0"/>
        <w:autoSpaceDE w:val="0"/>
        <w:autoSpaceDN w:val="0"/>
        <w:adjustRightInd w:val="0"/>
        <w:spacing w:after="0" w:line="240" w:lineRule="auto"/>
        <w:jc w:val="both"/>
        <w:rPr>
          <w:rFonts w:ascii="Arial" w:hAnsi="Arial"/>
          <w:sz w:val="20"/>
          <w:szCs w:val="20"/>
          <w:lang w:eastAsia="sk-SK" w:bidi="he-IL"/>
        </w:rPr>
      </w:pPr>
    </w:p>
    <w:p w:rsidR="00B810C6" w:rsidRDefault="00B810C6" w:rsidP="001A1242">
      <w:pPr>
        <w:widowControl w:val="0"/>
        <w:autoSpaceDE w:val="0"/>
        <w:autoSpaceDN w:val="0"/>
        <w:adjustRightInd w:val="0"/>
        <w:spacing w:after="0" w:line="240" w:lineRule="auto"/>
        <w:ind w:firstLine="708"/>
        <w:jc w:val="both"/>
        <w:rPr>
          <w:rFonts w:ascii="Arial" w:hAnsi="Arial"/>
          <w:sz w:val="20"/>
          <w:szCs w:val="20"/>
          <w:lang w:eastAsia="sk-SK" w:bidi="he-IL"/>
        </w:rPr>
      </w:pPr>
      <w:r w:rsidRPr="00FA6DC4">
        <w:rPr>
          <w:rFonts w:ascii="Arial" w:hAnsi="Arial"/>
          <w:sz w:val="20"/>
          <w:szCs w:val="20"/>
          <w:lang w:eastAsia="sk-SK" w:bidi="he-IL"/>
        </w:rPr>
        <w:t>Za celé obdobie svojej pedagogickej činnosti na PBF pod jeh</w:t>
      </w:r>
      <w:r>
        <w:rPr>
          <w:rFonts w:ascii="Arial" w:hAnsi="Arial"/>
          <w:sz w:val="20"/>
          <w:szCs w:val="20"/>
          <w:lang w:eastAsia="sk-SK" w:bidi="he-IL"/>
        </w:rPr>
        <w:t>o vedením ukončili a obhájili dv</w:t>
      </w:r>
      <w:r w:rsidRPr="00FA6DC4">
        <w:rPr>
          <w:rFonts w:ascii="Arial" w:hAnsi="Arial"/>
          <w:sz w:val="20"/>
          <w:szCs w:val="20"/>
          <w:lang w:eastAsia="sk-SK" w:bidi="he-IL"/>
        </w:rPr>
        <w:t xml:space="preserve">aja doktorandi a to:  </w:t>
      </w:r>
    </w:p>
    <w:p w:rsidR="00B810C6" w:rsidRDefault="00B810C6" w:rsidP="00160C8C">
      <w:pPr>
        <w:widowControl w:val="0"/>
        <w:autoSpaceDE w:val="0"/>
        <w:autoSpaceDN w:val="0"/>
        <w:adjustRightInd w:val="0"/>
        <w:spacing w:after="0" w:line="240" w:lineRule="auto"/>
        <w:jc w:val="both"/>
        <w:rPr>
          <w:rFonts w:ascii="Arial" w:hAnsi="Arial"/>
          <w:sz w:val="20"/>
          <w:szCs w:val="20"/>
          <w:lang w:eastAsia="sk-SK" w:bidi="he-IL"/>
        </w:rPr>
      </w:pPr>
    </w:p>
    <w:p w:rsidR="00B810C6" w:rsidRDefault="00B810C6" w:rsidP="00160C8C">
      <w:pPr>
        <w:widowControl w:val="0"/>
        <w:autoSpaceDE w:val="0"/>
        <w:autoSpaceDN w:val="0"/>
        <w:adjustRightInd w:val="0"/>
        <w:spacing w:after="0" w:line="240" w:lineRule="auto"/>
        <w:jc w:val="both"/>
        <w:rPr>
          <w:rFonts w:ascii="Arial" w:hAnsi="Arial"/>
          <w:sz w:val="20"/>
          <w:szCs w:val="20"/>
          <w:lang w:eastAsia="sk-SK" w:bidi="he-IL"/>
        </w:rPr>
      </w:pPr>
    </w:p>
    <w:p w:rsidR="00B810C6" w:rsidRDefault="00B810C6" w:rsidP="00B9506E">
      <w:pPr>
        <w:widowControl w:val="0"/>
        <w:autoSpaceDE w:val="0"/>
        <w:autoSpaceDN w:val="0"/>
        <w:adjustRightInd w:val="0"/>
        <w:spacing w:after="0" w:line="240" w:lineRule="auto"/>
        <w:jc w:val="both"/>
        <w:rPr>
          <w:rFonts w:ascii="Arial" w:hAnsi="Arial"/>
          <w:sz w:val="20"/>
          <w:szCs w:val="20"/>
          <w:lang w:eastAsia="sk-SK" w:bidi="he-IL"/>
        </w:rPr>
      </w:pPr>
      <w:r>
        <w:rPr>
          <w:rFonts w:ascii="Arial" w:hAnsi="Arial"/>
          <w:sz w:val="20"/>
          <w:szCs w:val="20"/>
          <w:lang w:eastAsia="sk-SK" w:bidi="he-IL"/>
        </w:rPr>
        <w:t xml:space="preserve">1.Mgr. V. Marcinko, PhD, </w:t>
      </w:r>
    </w:p>
    <w:p w:rsidR="00B810C6" w:rsidRDefault="00B810C6" w:rsidP="00B9506E">
      <w:pPr>
        <w:widowControl w:val="0"/>
        <w:autoSpaceDE w:val="0"/>
        <w:autoSpaceDN w:val="0"/>
        <w:adjustRightInd w:val="0"/>
        <w:spacing w:after="0" w:line="240" w:lineRule="auto"/>
        <w:jc w:val="both"/>
        <w:rPr>
          <w:rFonts w:ascii="Arial" w:hAnsi="Arial"/>
          <w:sz w:val="20"/>
          <w:szCs w:val="20"/>
          <w:lang w:eastAsia="sk-SK" w:bidi="he-IL"/>
        </w:rPr>
      </w:pPr>
      <w:r>
        <w:rPr>
          <w:rFonts w:ascii="Arial" w:hAnsi="Arial"/>
          <w:sz w:val="20"/>
          <w:szCs w:val="20"/>
          <w:lang w:eastAsia="sk-SK" w:bidi="he-IL"/>
        </w:rPr>
        <w:t>2.</w:t>
      </w:r>
      <w:r w:rsidRPr="00FA6DC4">
        <w:rPr>
          <w:rFonts w:ascii="Arial" w:hAnsi="Arial"/>
          <w:sz w:val="20"/>
          <w:szCs w:val="20"/>
          <w:lang w:eastAsia="sk-SK" w:bidi="he-IL"/>
        </w:rPr>
        <w:t>Mgr. V. Pasterová, PhD.</w:t>
      </w:r>
    </w:p>
    <w:p w:rsidR="00B810C6" w:rsidRDefault="00B810C6" w:rsidP="00160C8C">
      <w:pPr>
        <w:widowControl w:val="0"/>
        <w:autoSpaceDE w:val="0"/>
        <w:autoSpaceDN w:val="0"/>
        <w:adjustRightInd w:val="0"/>
        <w:spacing w:after="0" w:line="240" w:lineRule="auto"/>
        <w:jc w:val="both"/>
        <w:rPr>
          <w:rFonts w:ascii="Arial" w:hAnsi="Arial"/>
          <w:sz w:val="20"/>
          <w:szCs w:val="20"/>
          <w:lang w:eastAsia="sk-SK" w:bidi="he-IL"/>
        </w:rPr>
      </w:pPr>
    </w:p>
    <w:p w:rsidR="00B810C6" w:rsidRDefault="00B810C6" w:rsidP="00160C8C">
      <w:pPr>
        <w:widowControl w:val="0"/>
        <w:autoSpaceDE w:val="0"/>
        <w:autoSpaceDN w:val="0"/>
        <w:adjustRightInd w:val="0"/>
        <w:spacing w:after="0" w:line="240" w:lineRule="auto"/>
        <w:jc w:val="both"/>
        <w:rPr>
          <w:rFonts w:ascii="Arial" w:hAnsi="Arial"/>
          <w:sz w:val="20"/>
          <w:szCs w:val="20"/>
          <w:lang w:eastAsia="sk-SK" w:bidi="he-IL"/>
        </w:rPr>
      </w:pPr>
      <w:r>
        <w:rPr>
          <w:rFonts w:ascii="Arial" w:hAnsi="Arial"/>
          <w:sz w:val="20"/>
          <w:szCs w:val="20"/>
          <w:lang w:eastAsia="sk-SK" w:bidi="he-IL"/>
        </w:rPr>
        <w:t xml:space="preserve"> Na externej forme štúdia píše</w:t>
      </w:r>
      <w:r w:rsidRPr="00FA6DC4">
        <w:rPr>
          <w:rFonts w:ascii="Arial" w:hAnsi="Arial"/>
          <w:sz w:val="20"/>
          <w:szCs w:val="20"/>
          <w:lang w:eastAsia="sk-SK" w:bidi="he-IL"/>
        </w:rPr>
        <w:t xml:space="preserve"> v súčasnosti dizertačnú prácu Ing. Mgr. V.</w:t>
      </w:r>
      <w:r>
        <w:rPr>
          <w:rFonts w:ascii="Arial" w:hAnsi="Arial"/>
          <w:sz w:val="20"/>
          <w:szCs w:val="20"/>
          <w:lang w:eastAsia="sk-SK" w:bidi="he-IL"/>
        </w:rPr>
        <w:t xml:space="preserve"> Gerka</w:t>
      </w:r>
      <w:r w:rsidRPr="00FA6DC4">
        <w:rPr>
          <w:rFonts w:ascii="Arial" w:hAnsi="Arial"/>
          <w:sz w:val="20"/>
          <w:szCs w:val="20"/>
          <w:lang w:eastAsia="sk-SK" w:bidi="he-IL"/>
        </w:rPr>
        <w:t>.</w:t>
      </w:r>
    </w:p>
    <w:p w:rsidR="00B810C6" w:rsidRDefault="00B810C6" w:rsidP="00160C8C">
      <w:pPr>
        <w:widowControl w:val="0"/>
        <w:autoSpaceDE w:val="0"/>
        <w:autoSpaceDN w:val="0"/>
        <w:adjustRightInd w:val="0"/>
        <w:spacing w:after="0" w:line="240" w:lineRule="auto"/>
        <w:jc w:val="both"/>
        <w:rPr>
          <w:rFonts w:ascii="Arial" w:hAnsi="Arial"/>
          <w:sz w:val="20"/>
          <w:szCs w:val="20"/>
          <w:lang w:eastAsia="sk-SK" w:bidi="he-IL"/>
        </w:rPr>
      </w:pPr>
    </w:p>
    <w:p w:rsidR="00B810C6" w:rsidRPr="001A1242" w:rsidRDefault="00B810C6" w:rsidP="00160C8C">
      <w:pPr>
        <w:widowControl w:val="0"/>
        <w:autoSpaceDE w:val="0"/>
        <w:autoSpaceDN w:val="0"/>
        <w:adjustRightInd w:val="0"/>
        <w:spacing w:after="0" w:line="240" w:lineRule="auto"/>
        <w:jc w:val="both"/>
        <w:rPr>
          <w:rFonts w:ascii="Arial" w:hAnsi="Arial"/>
          <w:lang w:eastAsia="sk-SK" w:bidi="he-IL"/>
        </w:rPr>
      </w:pPr>
      <w:r>
        <w:rPr>
          <w:rFonts w:ascii="Arial" w:hAnsi="Arial"/>
          <w:sz w:val="20"/>
          <w:szCs w:val="20"/>
          <w:lang w:eastAsia="sk-SK" w:bidi="he-IL"/>
        </w:rPr>
        <w:tab/>
      </w:r>
      <w:r w:rsidRPr="001A1242">
        <w:rPr>
          <w:rFonts w:ascii="Arial" w:hAnsi="Arial"/>
          <w:b/>
          <w:bCs/>
          <w:lang w:eastAsia="sk-SK" w:bidi="he-IL"/>
        </w:rPr>
        <w:t>Celoživotné vzdelávanie</w:t>
      </w:r>
    </w:p>
    <w:p w:rsidR="00B810C6" w:rsidRDefault="00B810C6" w:rsidP="00160C8C">
      <w:pPr>
        <w:widowControl w:val="0"/>
        <w:autoSpaceDE w:val="0"/>
        <w:autoSpaceDN w:val="0"/>
        <w:adjustRightInd w:val="0"/>
        <w:spacing w:after="0" w:line="240" w:lineRule="auto"/>
        <w:jc w:val="both"/>
        <w:rPr>
          <w:rFonts w:ascii="Arial" w:hAnsi="Arial"/>
          <w:sz w:val="20"/>
          <w:szCs w:val="20"/>
          <w:lang w:eastAsia="sk-SK" w:bidi="he-IL"/>
        </w:rPr>
      </w:pPr>
    </w:p>
    <w:p w:rsidR="00B810C6" w:rsidRDefault="00B810C6" w:rsidP="001A1242">
      <w:pPr>
        <w:widowControl w:val="0"/>
        <w:autoSpaceDE w:val="0"/>
        <w:autoSpaceDN w:val="0"/>
        <w:adjustRightInd w:val="0"/>
        <w:spacing w:after="0" w:line="240" w:lineRule="auto"/>
        <w:ind w:firstLine="708"/>
        <w:jc w:val="both"/>
        <w:rPr>
          <w:rFonts w:ascii="Arial" w:hAnsi="Arial"/>
          <w:sz w:val="20"/>
          <w:szCs w:val="20"/>
          <w:lang w:eastAsia="sk-SK" w:bidi="he-IL"/>
        </w:rPr>
      </w:pPr>
      <w:r>
        <w:rPr>
          <w:rFonts w:ascii="Arial" w:hAnsi="Arial"/>
          <w:sz w:val="20"/>
          <w:szCs w:val="20"/>
          <w:lang w:eastAsia="sk-SK" w:bidi="he-IL"/>
        </w:rPr>
        <w:t xml:space="preserve"> Tradičné celoživotné vzdelávanie duchovných Prešovskej a Michalovskej  pravoslávnej eparchie  realizujú pedagogickí pracovníci Pravoslávnej bohosloveckej fakulty nepretržite  takmer štyridsať rokov. Ide o požiadavku Posvätnej Synódy Pravoslávnej cirkvi českých zemí a Slovenska, ktorá sa realizuje z dôvodu, aby kňazi na farnosti mali nové a aktuálne informácie z teológie, psychológie, pedagogiky,  biblistiky, cirkevných dejín atď. </w:t>
      </w:r>
    </w:p>
    <w:p w:rsidR="00B810C6" w:rsidRDefault="00B810C6" w:rsidP="00160C8C">
      <w:pPr>
        <w:widowControl w:val="0"/>
        <w:autoSpaceDE w:val="0"/>
        <w:autoSpaceDN w:val="0"/>
        <w:adjustRightInd w:val="0"/>
        <w:spacing w:after="0" w:line="240" w:lineRule="auto"/>
        <w:jc w:val="both"/>
        <w:rPr>
          <w:rFonts w:ascii="Arial" w:hAnsi="Arial"/>
          <w:sz w:val="20"/>
          <w:szCs w:val="20"/>
          <w:lang w:eastAsia="sk-SK" w:bidi="he-IL"/>
        </w:rPr>
      </w:pPr>
    </w:p>
    <w:p w:rsidR="00B810C6" w:rsidRDefault="00B810C6" w:rsidP="00160C8C">
      <w:pPr>
        <w:widowControl w:val="0"/>
        <w:autoSpaceDE w:val="0"/>
        <w:autoSpaceDN w:val="0"/>
        <w:adjustRightInd w:val="0"/>
        <w:spacing w:after="0" w:line="240" w:lineRule="auto"/>
        <w:jc w:val="both"/>
        <w:rPr>
          <w:rFonts w:ascii="Arial" w:hAnsi="Arial"/>
          <w:sz w:val="20"/>
          <w:szCs w:val="20"/>
          <w:lang w:eastAsia="sk-SK" w:bidi="he-IL"/>
        </w:rPr>
      </w:pPr>
      <w:r>
        <w:rPr>
          <w:rFonts w:ascii="Arial" w:hAnsi="Arial"/>
          <w:sz w:val="20"/>
          <w:szCs w:val="20"/>
          <w:lang w:eastAsia="sk-SK" w:bidi="he-IL"/>
        </w:rPr>
        <w:t xml:space="preserve">V r. 2004-2013 vystúpil na tomto celoživotnom vzdelávaní kňazov s prednáškami: </w:t>
      </w:r>
    </w:p>
    <w:p w:rsidR="00B810C6" w:rsidRDefault="00B810C6" w:rsidP="00160C8C">
      <w:pPr>
        <w:widowControl w:val="0"/>
        <w:autoSpaceDE w:val="0"/>
        <w:autoSpaceDN w:val="0"/>
        <w:adjustRightInd w:val="0"/>
        <w:spacing w:after="0" w:line="240" w:lineRule="auto"/>
        <w:jc w:val="both"/>
        <w:rPr>
          <w:rFonts w:ascii="Arial" w:hAnsi="Arial"/>
          <w:sz w:val="20"/>
          <w:szCs w:val="20"/>
          <w:lang w:eastAsia="sk-SK" w:bidi="he-IL"/>
        </w:rPr>
      </w:pPr>
      <w:r>
        <w:rPr>
          <w:rFonts w:ascii="Arial" w:hAnsi="Arial"/>
          <w:sz w:val="20"/>
          <w:szCs w:val="20"/>
          <w:lang w:eastAsia="sk-SK" w:bidi="he-IL"/>
        </w:rPr>
        <w:t>1.Ruská zarubežná cirkev v čase patriarchu Tichona (1917-1925)</w:t>
      </w:r>
    </w:p>
    <w:p w:rsidR="00B810C6" w:rsidRDefault="00B810C6" w:rsidP="00160C8C">
      <w:pPr>
        <w:widowControl w:val="0"/>
        <w:autoSpaceDE w:val="0"/>
        <w:autoSpaceDN w:val="0"/>
        <w:adjustRightInd w:val="0"/>
        <w:spacing w:after="0" w:line="240" w:lineRule="auto"/>
        <w:jc w:val="both"/>
        <w:rPr>
          <w:rFonts w:ascii="Arial" w:hAnsi="Arial"/>
          <w:sz w:val="20"/>
          <w:szCs w:val="20"/>
          <w:lang w:eastAsia="sk-SK" w:bidi="he-IL"/>
        </w:rPr>
      </w:pPr>
      <w:r>
        <w:rPr>
          <w:rFonts w:ascii="Arial" w:hAnsi="Arial"/>
          <w:sz w:val="20"/>
          <w:szCs w:val="20"/>
          <w:lang w:eastAsia="sk-SK" w:bidi="he-IL"/>
        </w:rPr>
        <w:t>2.Svätá tajina pokánia a jej význam v osobnom živote pravoslávneho dušpastiera I.</w:t>
      </w:r>
    </w:p>
    <w:p w:rsidR="00B810C6" w:rsidRDefault="00B810C6" w:rsidP="0054584A">
      <w:pPr>
        <w:widowControl w:val="0"/>
        <w:autoSpaceDE w:val="0"/>
        <w:autoSpaceDN w:val="0"/>
        <w:adjustRightInd w:val="0"/>
        <w:spacing w:after="0" w:line="240" w:lineRule="auto"/>
        <w:jc w:val="both"/>
        <w:rPr>
          <w:rFonts w:ascii="Arial" w:hAnsi="Arial"/>
          <w:sz w:val="20"/>
          <w:szCs w:val="20"/>
          <w:lang w:eastAsia="sk-SK" w:bidi="he-IL"/>
        </w:rPr>
      </w:pPr>
      <w:r>
        <w:rPr>
          <w:rFonts w:ascii="Arial" w:hAnsi="Arial"/>
          <w:sz w:val="20"/>
          <w:szCs w:val="20"/>
          <w:lang w:eastAsia="sk-SK" w:bidi="he-IL"/>
        </w:rPr>
        <w:t>3.</w:t>
      </w:r>
      <w:r w:rsidRPr="0054584A">
        <w:rPr>
          <w:rFonts w:ascii="Arial" w:hAnsi="Arial"/>
          <w:sz w:val="20"/>
          <w:szCs w:val="20"/>
          <w:lang w:eastAsia="sk-SK" w:bidi="he-IL"/>
        </w:rPr>
        <w:t xml:space="preserve"> Svätá tajina pokánia a jej význam v osobnom živ</w:t>
      </w:r>
      <w:r>
        <w:rPr>
          <w:rFonts w:ascii="Arial" w:hAnsi="Arial"/>
          <w:sz w:val="20"/>
          <w:szCs w:val="20"/>
          <w:lang w:eastAsia="sk-SK" w:bidi="he-IL"/>
        </w:rPr>
        <w:t>ote pravoslávneho dušpastiera II.</w:t>
      </w:r>
    </w:p>
    <w:p w:rsidR="00B810C6" w:rsidRDefault="00B810C6" w:rsidP="0054584A">
      <w:pPr>
        <w:widowControl w:val="0"/>
        <w:autoSpaceDE w:val="0"/>
        <w:autoSpaceDN w:val="0"/>
        <w:adjustRightInd w:val="0"/>
        <w:spacing w:after="0" w:line="240" w:lineRule="auto"/>
        <w:jc w:val="both"/>
        <w:rPr>
          <w:rFonts w:ascii="Arial" w:hAnsi="Arial"/>
          <w:sz w:val="20"/>
          <w:szCs w:val="20"/>
          <w:lang w:eastAsia="sk-SK" w:bidi="he-IL"/>
        </w:rPr>
      </w:pPr>
      <w:r>
        <w:rPr>
          <w:rFonts w:ascii="Arial" w:hAnsi="Arial"/>
          <w:sz w:val="20"/>
          <w:szCs w:val="20"/>
          <w:lang w:eastAsia="sk-SK" w:bidi="he-IL"/>
        </w:rPr>
        <w:t>4. „Keby tvoj brat zhrešil proti tebe, choď a pokarhaj ho medzi štyrmi očami“ Mt 18, 15-18</w:t>
      </w:r>
    </w:p>
    <w:p w:rsidR="00B810C6" w:rsidRDefault="00B810C6" w:rsidP="0054584A">
      <w:pPr>
        <w:widowControl w:val="0"/>
        <w:autoSpaceDE w:val="0"/>
        <w:autoSpaceDN w:val="0"/>
        <w:adjustRightInd w:val="0"/>
        <w:spacing w:after="0" w:line="240" w:lineRule="auto"/>
        <w:jc w:val="both"/>
        <w:rPr>
          <w:rFonts w:ascii="Arial" w:hAnsi="Arial"/>
          <w:sz w:val="20"/>
          <w:szCs w:val="20"/>
          <w:lang w:eastAsia="sk-SK" w:bidi="he-IL"/>
        </w:rPr>
      </w:pPr>
      <w:r>
        <w:rPr>
          <w:rFonts w:ascii="Arial" w:hAnsi="Arial"/>
          <w:sz w:val="20"/>
          <w:szCs w:val="20"/>
          <w:lang w:eastAsia="sk-SK" w:bidi="he-IL"/>
        </w:rPr>
        <w:t>5. Potopa sveta z pohľadu biblistiky a vedy</w:t>
      </w:r>
    </w:p>
    <w:p w:rsidR="00B810C6" w:rsidRDefault="00B810C6" w:rsidP="0054584A">
      <w:pPr>
        <w:widowControl w:val="0"/>
        <w:autoSpaceDE w:val="0"/>
        <w:autoSpaceDN w:val="0"/>
        <w:adjustRightInd w:val="0"/>
        <w:spacing w:after="0" w:line="240" w:lineRule="auto"/>
        <w:jc w:val="both"/>
        <w:rPr>
          <w:rFonts w:ascii="Arial" w:hAnsi="Arial"/>
          <w:sz w:val="20"/>
          <w:szCs w:val="20"/>
          <w:lang w:eastAsia="sk-SK" w:bidi="he-IL"/>
        </w:rPr>
      </w:pPr>
      <w:r>
        <w:rPr>
          <w:rFonts w:ascii="Arial" w:hAnsi="Arial"/>
          <w:sz w:val="20"/>
          <w:szCs w:val="20"/>
          <w:lang w:eastAsia="sk-SK" w:bidi="he-IL"/>
        </w:rPr>
        <w:t>6. Ako v dnešnej dobe čítať Sväté Písmo</w:t>
      </w:r>
    </w:p>
    <w:p w:rsidR="00B810C6" w:rsidRDefault="00B810C6" w:rsidP="0054584A">
      <w:pPr>
        <w:widowControl w:val="0"/>
        <w:autoSpaceDE w:val="0"/>
        <w:autoSpaceDN w:val="0"/>
        <w:adjustRightInd w:val="0"/>
        <w:spacing w:after="0" w:line="240" w:lineRule="auto"/>
        <w:jc w:val="both"/>
        <w:rPr>
          <w:rFonts w:ascii="Arial" w:hAnsi="Arial"/>
          <w:sz w:val="20"/>
          <w:szCs w:val="20"/>
          <w:lang w:eastAsia="sk-SK" w:bidi="he-IL"/>
        </w:rPr>
      </w:pPr>
      <w:r>
        <w:rPr>
          <w:rFonts w:ascii="Arial" w:hAnsi="Arial"/>
          <w:sz w:val="20"/>
          <w:szCs w:val="20"/>
          <w:lang w:eastAsia="sk-SK" w:bidi="he-IL"/>
        </w:rPr>
        <w:t>7. Septuaginta z pohľadu Pravoslávnej cirkvi</w:t>
      </w:r>
    </w:p>
    <w:p w:rsidR="00B810C6" w:rsidRDefault="00B810C6" w:rsidP="0054584A">
      <w:pPr>
        <w:widowControl w:val="0"/>
        <w:autoSpaceDE w:val="0"/>
        <w:autoSpaceDN w:val="0"/>
        <w:adjustRightInd w:val="0"/>
        <w:spacing w:after="0" w:line="240" w:lineRule="auto"/>
        <w:jc w:val="both"/>
        <w:rPr>
          <w:rFonts w:ascii="Arial" w:hAnsi="Arial"/>
          <w:sz w:val="20"/>
          <w:szCs w:val="20"/>
          <w:lang w:eastAsia="sk-SK" w:bidi="he-IL"/>
        </w:rPr>
      </w:pPr>
      <w:r>
        <w:rPr>
          <w:rFonts w:ascii="Arial" w:hAnsi="Arial"/>
          <w:sz w:val="20"/>
          <w:szCs w:val="20"/>
          <w:lang w:eastAsia="sk-SK" w:bidi="he-IL"/>
        </w:rPr>
        <w:t>8.Talmud z pohľadu Pravoslávnej cirkvi</w:t>
      </w:r>
    </w:p>
    <w:p w:rsidR="00B810C6" w:rsidRPr="0054584A" w:rsidRDefault="00B810C6" w:rsidP="0054584A">
      <w:pPr>
        <w:widowControl w:val="0"/>
        <w:autoSpaceDE w:val="0"/>
        <w:autoSpaceDN w:val="0"/>
        <w:adjustRightInd w:val="0"/>
        <w:spacing w:after="0" w:line="240" w:lineRule="auto"/>
        <w:jc w:val="both"/>
        <w:rPr>
          <w:rFonts w:ascii="Arial" w:hAnsi="Arial"/>
          <w:sz w:val="20"/>
          <w:szCs w:val="20"/>
          <w:lang w:eastAsia="sk-SK" w:bidi="he-IL"/>
        </w:rPr>
      </w:pPr>
      <w:r>
        <w:rPr>
          <w:rFonts w:ascii="Arial" w:hAnsi="Arial"/>
          <w:sz w:val="20"/>
          <w:szCs w:val="20"/>
          <w:lang w:eastAsia="sk-SK" w:bidi="he-IL"/>
        </w:rPr>
        <w:t>9. Pravoslávny, rímskokatolícky, protestantský a židovský pohľad na kánon Starozákonných kníh, počet a ich delenie</w:t>
      </w:r>
    </w:p>
    <w:p w:rsidR="00B810C6" w:rsidRDefault="00B810C6" w:rsidP="00720388">
      <w:pPr>
        <w:widowControl w:val="0"/>
        <w:autoSpaceDE w:val="0"/>
        <w:autoSpaceDN w:val="0"/>
        <w:adjustRightInd w:val="0"/>
        <w:spacing w:after="0" w:line="240" w:lineRule="auto"/>
        <w:rPr>
          <w:rFonts w:ascii="Arial" w:hAnsi="Arial"/>
          <w:b/>
          <w:bCs/>
          <w:sz w:val="20"/>
          <w:szCs w:val="20"/>
          <w:lang w:eastAsia="sk-SK" w:bidi="he-IL"/>
        </w:rPr>
      </w:pPr>
    </w:p>
    <w:p w:rsidR="00B810C6" w:rsidRDefault="00B810C6" w:rsidP="00720388">
      <w:pPr>
        <w:widowControl w:val="0"/>
        <w:autoSpaceDE w:val="0"/>
        <w:autoSpaceDN w:val="0"/>
        <w:adjustRightInd w:val="0"/>
        <w:spacing w:after="0" w:line="240" w:lineRule="auto"/>
        <w:rPr>
          <w:rFonts w:ascii="Arial" w:hAnsi="Arial"/>
          <w:b/>
          <w:bCs/>
          <w:sz w:val="24"/>
          <w:szCs w:val="24"/>
          <w:lang w:eastAsia="sk-SK" w:bidi="he-IL"/>
        </w:rPr>
      </w:pPr>
      <w:r>
        <w:rPr>
          <w:rFonts w:ascii="Arial" w:hAnsi="Arial"/>
          <w:b/>
          <w:bCs/>
          <w:sz w:val="24"/>
          <w:szCs w:val="24"/>
          <w:lang w:eastAsia="sk-SK" w:bidi="he-IL"/>
        </w:rPr>
        <w:t>+ Súčasťou zoznamu je aj príloha 8 harmonogramov celoživotného vzdelávania duchovných</w:t>
      </w:r>
    </w:p>
    <w:p w:rsidR="00B810C6" w:rsidRDefault="00B810C6" w:rsidP="00720388">
      <w:pPr>
        <w:widowControl w:val="0"/>
        <w:autoSpaceDE w:val="0"/>
        <w:autoSpaceDN w:val="0"/>
        <w:adjustRightInd w:val="0"/>
        <w:spacing w:after="0" w:line="240" w:lineRule="auto"/>
        <w:rPr>
          <w:rFonts w:ascii="Arial" w:hAnsi="Arial"/>
          <w:b/>
          <w:bCs/>
          <w:sz w:val="24"/>
          <w:szCs w:val="24"/>
          <w:lang w:eastAsia="sk-SK" w:bidi="he-IL"/>
        </w:rPr>
      </w:pPr>
    </w:p>
    <w:p w:rsidR="00B810C6" w:rsidRDefault="00B810C6" w:rsidP="00E44780">
      <w:pPr>
        <w:widowControl w:val="0"/>
        <w:autoSpaceDE w:val="0"/>
        <w:autoSpaceDN w:val="0"/>
        <w:adjustRightInd w:val="0"/>
        <w:spacing w:after="0" w:line="240" w:lineRule="auto"/>
        <w:jc w:val="center"/>
        <w:rPr>
          <w:rFonts w:ascii="Arial" w:hAnsi="Arial"/>
          <w:sz w:val="20"/>
          <w:szCs w:val="20"/>
          <w:lang w:eastAsia="sk-SK" w:bidi="he-IL"/>
        </w:rPr>
      </w:pPr>
    </w:p>
    <w:p w:rsidR="00B810C6" w:rsidRPr="0017588D" w:rsidRDefault="00B810C6" w:rsidP="00E44780">
      <w:pPr>
        <w:widowControl w:val="0"/>
        <w:autoSpaceDE w:val="0"/>
        <w:autoSpaceDN w:val="0"/>
        <w:adjustRightInd w:val="0"/>
        <w:spacing w:after="0" w:line="240" w:lineRule="auto"/>
        <w:ind w:firstLine="720"/>
        <w:jc w:val="center"/>
        <w:rPr>
          <w:rFonts w:ascii="Arial" w:hAnsi="Arial"/>
          <w:sz w:val="20"/>
          <w:szCs w:val="20"/>
          <w:lang w:eastAsia="sk-SK" w:bidi="he-IL"/>
        </w:rPr>
      </w:pPr>
      <w:r w:rsidRPr="0017588D">
        <w:rPr>
          <w:rFonts w:ascii="Arial" w:hAnsi="Arial"/>
          <w:sz w:val="20"/>
          <w:szCs w:val="20"/>
          <w:lang w:eastAsia="sk-SK" w:bidi="he-IL"/>
        </w:rPr>
        <w:t>Prešovská univerzita v Prešove</w:t>
      </w:r>
    </w:p>
    <w:p w:rsidR="00B810C6" w:rsidRPr="0017588D" w:rsidRDefault="00B810C6" w:rsidP="00E44780">
      <w:pPr>
        <w:widowControl w:val="0"/>
        <w:autoSpaceDE w:val="0"/>
        <w:autoSpaceDN w:val="0"/>
        <w:adjustRightInd w:val="0"/>
        <w:spacing w:after="0" w:line="240" w:lineRule="auto"/>
        <w:ind w:firstLine="720"/>
        <w:jc w:val="center"/>
        <w:rPr>
          <w:rFonts w:ascii="Arial" w:hAnsi="Arial"/>
          <w:sz w:val="20"/>
          <w:szCs w:val="20"/>
          <w:lang w:eastAsia="sk-SK" w:bidi="he-IL"/>
        </w:rPr>
      </w:pPr>
      <w:r w:rsidRPr="0017588D">
        <w:rPr>
          <w:rFonts w:ascii="Arial" w:hAnsi="Arial"/>
          <w:sz w:val="20"/>
          <w:szCs w:val="20"/>
          <w:lang w:eastAsia="sk-SK" w:bidi="he-IL"/>
        </w:rPr>
        <w:t>Pravoslávna bohoslovecká fakulta</w:t>
      </w:r>
    </w:p>
    <w:p w:rsidR="00B810C6" w:rsidRDefault="00B810C6" w:rsidP="00E44780">
      <w:pPr>
        <w:widowControl w:val="0"/>
        <w:autoSpaceDE w:val="0"/>
        <w:autoSpaceDN w:val="0"/>
        <w:adjustRightInd w:val="0"/>
        <w:spacing w:after="0" w:line="240" w:lineRule="auto"/>
        <w:ind w:firstLine="720"/>
        <w:jc w:val="center"/>
        <w:rPr>
          <w:rFonts w:ascii="Arial" w:hAnsi="Arial"/>
          <w:sz w:val="20"/>
          <w:szCs w:val="20"/>
          <w:lang w:eastAsia="sk-SK" w:bidi="he-IL"/>
        </w:rPr>
      </w:pPr>
    </w:p>
    <w:p w:rsidR="00B810C6" w:rsidRDefault="00B810C6" w:rsidP="00E44780">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720388">
      <w:pPr>
        <w:widowControl w:val="0"/>
        <w:autoSpaceDE w:val="0"/>
        <w:autoSpaceDN w:val="0"/>
        <w:adjustRightInd w:val="0"/>
        <w:spacing w:after="0" w:line="240" w:lineRule="auto"/>
        <w:rPr>
          <w:rFonts w:ascii="Arial" w:hAnsi="Arial"/>
          <w:b/>
          <w:bCs/>
          <w:sz w:val="24"/>
          <w:szCs w:val="24"/>
          <w:lang w:eastAsia="sk-SK" w:bidi="he-IL"/>
        </w:rPr>
      </w:pPr>
    </w:p>
    <w:p w:rsidR="00B810C6" w:rsidRDefault="00B810C6" w:rsidP="00737E0D">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737E0D">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737E0D">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737E0D">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737E0D">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737E0D">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737E0D">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737E0D">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737E0D">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737E0D">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737E0D">
      <w:pPr>
        <w:widowControl w:val="0"/>
        <w:autoSpaceDE w:val="0"/>
        <w:autoSpaceDN w:val="0"/>
        <w:adjustRightInd w:val="0"/>
        <w:spacing w:after="0" w:line="240" w:lineRule="auto"/>
        <w:jc w:val="center"/>
        <w:rPr>
          <w:rFonts w:ascii="Arial" w:hAnsi="Arial"/>
          <w:b/>
          <w:bCs/>
          <w:sz w:val="24"/>
          <w:szCs w:val="24"/>
          <w:lang w:eastAsia="sk-SK" w:bidi="he-IL"/>
        </w:rPr>
      </w:pPr>
    </w:p>
    <w:p w:rsidR="00B810C6" w:rsidRPr="00FA6DC4" w:rsidRDefault="00B810C6" w:rsidP="00E44780">
      <w:pPr>
        <w:widowControl w:val="0"/>
        <w:autoSpaceDE w:val="0"/>
        <w:autoSpaceDN w:val="0"/>
        <w:adjustRightInd w:val="0"/>
        <w:spacing w:after="0" w:line="240" w:lineRule="auto"/>
        <w:jc w:val="center"/>
        <w:rPr>
          <w:rFonts w:ascii="Arial" w:hAnsi="Arial"/>
          <w:b/>
          <w:bCs/>
          <w:sz w:val="24"/>
          <w:szCs w:val="24"/>
          <w:lang w:eastAsia="sk-SK" w:bidi="he-IL"/>
        </w:rPr>
      </w:pPr>
      <w:r>
        <w:rPr>
          <w:rFonts w:ascii="Arial" w:hAnsi="Arial"/>
          <w:b/>
          <w:bCs/>
          <w:sz w:val="24"/>
          <w:szCs w:val="24"/>
          <w:lang w:eastAsia="sk-SK" w:bidi="he-IL"/>
        </w:rPr>
        <w:t>Zoznam ďalších pôvodných vedeckých, odborných a umeleckých prác</w:t>
      </w:r>
    </w:p>
    <w:p w:rsidR="00B810C6" w:rsidRDefault="00B810C6" w:rsidP="000B4A61">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BA4AC8">
      <w:pPr>
        <w:widowControl w:val="0"/>
        <w:autoSpaceDE w:val="0"/>
        <w:autoSpaceDN w:val="0"/>
        <w:adjustRightInd w:val="0"/>
        <w:spacing w:after="0" w:line="240" w:lineRule="auto"/>
        <w:rPr>
          <w:rFonts w:ascii="Arial" w:hAnsi="Arial"/>
          <w:b/>
          <w:bCs/>
          <w:sz w:val="24"/>
          <w:szCs w:val="24"/>
          <w:lang w:eastAsia="sk-SK" w:bidi="he-IL"/>
        </w:rPr>
      </w:pPr>
    </w:p>
    <w:p w:rsidR="00B810C6" w:rsidRDefault="00B810C6" w:rsidP="00BA4AC8">
      <w:pPr>
        <w:widowControl w:val="0"/>
        <w:autoSpaceDE w:val="0"/>
        <w:autoSpaceDN w:val="0"/>
        <w:adjustRightInd w:val="0"/>
        <w:spacing w:after="0" w:line="240" w:lineRule="auto"/>
        <w:rPr>
          <w:rFonts w:ascii="Arial" w:hAnsi="Arial"/>
          <w:b/>
          <w:bCs/>
          <w:sz w:val="24"/>
          <w:szCs w:val="24"/>
          <w:lang w:eastAsia="sk-SK" w:bidi="he-IL"/>
        </w:rPr>
      </w:pPr>
    </w:p>
    <w:p w:rsidR="00B810C6" w:rsidRDefault="00B810C6" w:rsidP="00BA4AC8">
      <w:pPr>
        <w:widowControl w:val="0"/>
        <w:autoSpaceDE w:val="0"/>
        <w:autoSpaceDN w:val="0"/>
        <w:adjustRightInd w:val="0"/>
        <w:spacing w:after="0" w:line="240" w:lineRule="auto"/>
        <w:rPr>
          <w:rFonts w:ascii="Arial" w:hAnsi="Arial"/>
          <w:b/>
          <w:bCs/>
          <w:sz w:val="24"/>
          <w:szCs w:val="24"/>
          <w:lang w:eastAsia="sk-SK" w:bidi="he-IL"/>
        </w:rPr>
      </w:pPr>
    </w:p>
    <w:p w:rsidR="00B810C6" w:rsidRDefault="00B810C6" w:rsidP="00BA4AC8">
      <w:pPr>
        <w:widowControl w:val="0"/>
        <w:autoSpaceDE w:val="0"/>
        <w:autoSpaceDN w:val="0"/>
        <w:adjustRightInd w:val="0"/>
        <w:spacing w:after="0" w:line="240" w:lineRule="auto"/>
        <w:rPr>
          <w:rFonts w:ascii="Arial" w:hAnsi="Arial"/>
          <w:b/>
          <w:bCs/>
          <w:sz w:val="24"/>
          <w:szCs w:val="24"/>
          <w:lang w:eastAsia="sk-SK" w:bidi="he-IL"/>
        </w:rPr>
      </w:pPr>
    </w:p>
    <w:p w:rsidR="00B810C6" w:rsidRDefault="00B810C6" w:rsidP="00BA4AC8">
      <w:pPr>
        <w:widowControl w:val="0"/>
        <w:autoSpaceDE w:val="0"/>
        <w:autoSpaceDN w:val="0"/>
        <w:adjustRightInd w:val="0"/>
        <w:spacing w:after="0" w:line="240" w:lineRule="auto"/>
        <w:rPr>
          <w:rFonts w:ascii="Arial" w:hAnsi="Arial"/>
          <w:b/>
          <w:bCs/>
          <w:sz w:val="24"/>
          <w:szCs w:val="24"/>
          <w:lang w:eastAsia="sk-SK" w:bidi="he-IL"/>
        </w:rPr>
      </w:pPr>
    </w:p>
    <w:p w:rsidR="00B810C6" w:rsidRDefault="00B810C6" w:rsidP="00BA4AC8">
      <w:pPr>
        <w:widowControl w:val="0"/>
        <w:autoSpaceDE w:val="0"/>
        <w:autoSpaceDN w:val="0"/>
        <w:adjustRightInd w:val="0"/>
        <w:spacing w:after="0" w:line="240" w:lineRule="auto"/>
        <w:rPr>
          <w:rFonts w:ascii="Arial" w:hAnsi="Arial"/>
          <w:b/>
          <w:bCs/>
          <w:sz w:val="24"/>
          <w:szCs w:val="24"/>
          <w:lang w:eastAsia="sk-SK" w:bidi="he-IL"/>
        </w:rPr>
      </w:pPr>
    </w:p>
    <w:p w:rsidR="00B810C6" w:rsidRDefault="00B810C6" w:rsidP="00BA4AC8">
      <w:pPr>
        <w:widowControl w:val="0"/>
        <w:autoSpaceDE w:val="0"/>
        <w:autoSpaceDN w:val="0"/>
        <w:adjustRightInd w:val="0"/>
        <w:spacing w:after="0" w:line="240" w:lineRule="auto"/>
        <w:rPr>
          <w:rFonts w:ascii="Arial" w:hAnsi="Arial"/>
          <w:b/>
          <w:bCs/>
          <w:sz w:val="24"/>
          <w:szCs w:val="24"/>
          <w:lang w:eastAsia="sk-SK" w:bidi="he-IL"/>
        </w:rPr>
      </w:pPr>
    </w:p>
    <w:p w:rsidR="00B810C6" w:rsidRDefault="00B810C6" w:rsidP="00BA4AC8">
      <w:pPr>
        <w:widowControl w:val="0"/>
        <w:autoSpaceDE w:val="0"/>
        <w:autoSpaceDN w:val="0"/>
        <w:adjustRightInd w:val="0"/>
        <w:spacing w:after="0" w:line="240" w:lineRule="auto"/>
        <w:rPr>
          <w:rFonts w:ascii="Arial" w:hAnsi="Arial"/>
          <w:b/>
          <w:bCs/>
          <w:sz w:val="24"/>
          <w:szCs w:val="24"/>
          <w:lang w:eastAsia="sk-SK" w:bidi="he-IL"/>
        </w:rPr>
      </w:pPr>
    </w:p>
    <w:p w:rsidR="00B810C6" w:rsidRDefault="00B810C6" w:rsidP="00BA4AC8">
      <w:pPr>
        <w:widowControl w:val="0"/>
        <w:autoSpaceDE w:val="0"/>
        <w:autoSpaceDN w:val="0"/>
        <w:adjustRightInd w:val="0"/>
        <w:spacing w:after="0" w:line="240" w:lineRule="auto"/>
        <w:rPr>
          <w:rFonts w:ascii="Arial" w:hAnsi="Arial"/>
          <w:b/>
          <w:bCs/>
          <w:sz w:val="24"/>
          <w:szCs w:val="24"/>
          <w:lang w:eastAsia="sk-SK" w:bidi="he-IL"/>
        </w:rPr>
      </w:pPr>
    </w:p>
    <w:p w:rsidR="00B810C6" w:rsidRDefault="00B810C6" w:rsidP="00BA4AC8">
      <w:pPr>
        <w:widowControl w:val="0"/>
        <w:autoSpaceDE w:val="0"/>
        <w:autoSpaceDN w:val="0"/>
        <w:adjustRightInd w:val="0"/>
        <w:spacing w:after="0" w:line="240" w:lineRule="auto"/>
        <w:rPr>
          <w:rFonts w:ascii="Arial" w:hAnsi="Arial"/>
          <w:b/>
          <w:bCs/>
          <w:sz w:val="24"/>
          <w:szCs w:val="24"/>
          <w:lang w:eastAsia="sk-SK" w:bidi="he-IL"/>
        </w:rPr>
      </w:pPr>
    </w:p>
    <w:p w:rsidR="00B810C6" w:rsidRDefault="00B810C6" w:rsidP="00BA4AC8">
      <w:pPr>
        <w:widowControl w:val="0"/>
        <w:autoSpaceDE w:val="0"/>
        <w:autoSpaceDN w:val="0"/>
        <w:adjustRightInd w:val="0"/>
        <w:spacing w:after="0" w:line="240" w:lineRule="auto"/>
        <w:rPr>
          <w:rFonts w:ascii="Arial" w:hAnsi="Arial"/>
          <w:b/>
          <w:bCs/>
          <w:sz w:val="24"/>
          <w:szCs w:val="24"/>
          <w:lang w:eastAsia="sk-SK" w:bidi="he-IL"/>
        </w:rPr>
      </w:pPr>
    </w:p>
    <w:p w:rsidR="00B810C6" w:rsidRDefault="00B810C6" w:rsidP="00BA4AC8">
      <w:pPr>
        <w:widowControl w:val="0"/>
        <w:autoSpaceDE w:val="0"/>
        <w:autoSpaceDN w:val="0"/>
        <w:adjustRightInd w:val="0"/>
        <w:spacing w:after="0" w:line="240" w:lineRule="auto"/>
        <w:rPr>
          <w:rFonts w:ascii="Arial" w:hAnsi="Arial"/>
          <w:b/>
          <w:bCs/>
          <w:sz w:val="24"/>
          <w:szCs w:val="24"/>
          <w:lang w:eastAsia="sk-SK" w:bidi="he-IL"/>
        </w:rPr>
      </w:pPr>
    </w:p>
    <w:p w:rsidR="00B810C6" w:rsidRDefault="00B810C6" w:rsidP="00BA4AC8">
      <w:pPr>
        <w:widowControl w:val="0"/>
        <w:autoSpaceDE w:val="0"/>
        <w:autoSpaceDN w:val="0"/>
        <w:adjustRightInd w:val="0"/>
        <w:spacing w:after="0" w:line="240" w:lineRule="auto"/>
        <w:rPr>
          <w:rFonts w:ascii="Arial" w:hAnsi="Arial"/>
          <w:b/>
          <w:bCs/>
          <w:sz w:val="24"/>
          <w:szCs w:val="24"/>
          <w:lang w:eastAsia="sk-SK" w:bidi="he-IL"/>
        </w:rPr>
      </w:pPr>
    </w:p>
    <w:p w:rsidR="00B810C6" w:rsidRDefault="00B810C6" w:rsidP="00BA4AC8">
      <w:pPr>
        <w:widowControl w:val="0"/>
        <w:autoSpaceDE w:val="0"/>
        <w:autoSpaceDN w:val="0"/>
        <w:adjustRightInd w:val="0"/>
        <w:spacing w:after="0" w:line="240" w:lineRule="auto"/>
        <w:rPr>
          <w:rFonts w:ascii="Arial" w:hAnsi="Arial"/>
          <w:b/>
          <w:bCs/>
          <w:sz w:val="24"/>
          <w:szCs w:val="24"/>
          <w:lang w:eastAsia="sk-SK" w:bidi="he-IL"/>
        </w:rPr>
      </w:pPr>
    </w:p>
    <w:p w:rsidR="00B810C6" w:rsidRDefault="00B810C6" w:rsidP="00BA4AC8">
      <w:pPr>
        <w:widowControl w:val="0"/>
        <w:autoSpaceDE w:val="0"/>
        <w:autoSpaceDN w:val="0"/>
        <w:adjustRightInd w:val="0"/>
        <w:spacing w:after="0" w:line="240" w:lineRule="auto"/>
        <w:rPr>
          <w:rFonts w:ascii="Arial" w:hAnsi="Arial"/>
          <w:b/>
          <w:bCs/>
          <w:sz w:val="24"/>
          <w:szCs w:val="24"/>
          <w:lang w:eastAsia="sk-SK" w:bidi="he-IL"/>
        </w:rPr>
      </w:pPr>
    </w:p>
    <w:p w:rsidR="00B810C6" w:rsidRDefault="00B810C6" w:rsidP="00BA4AC8">
      <w:pPr>
        <w:widowControl w:val="0"/>
        <w:autoSpaceDE w:val="0"/>
        <w:autoSpaceDN w:val="0"/>
        <w:adjustRightInd w:val="0"/>
        <w:spacing w:after="0" w:line="240" w:lineRule="auto"/>
        <w:rPr>
          <w:rFonts w:ascii="Arial" w:hAnsi="Arial"/>
          <w:b/>
          <w:bCs/>
          <w:sz w:val="24"/>
          <w:szCs w:val="24"/>
          <w:lang w:eastAsia="sk-SK" w:bidi="he-IL"/>
        </w:rPr>
      </w:pPr>
    </w:p>
    <w:p w:rsidR="00B810C6" w:rsidRDefault="00B810C6" w:rsidP="00BA4AC8">
      <w:pPr>
        <w:widowControl w:val="0"/>
        <w:autoSpaceDE w:val="0"/>
        <w:autoSpaceDN w:val="0"/>
        <w:adjustRightInd w:val="0"/>
        <w:spacing w:after="0" w:line="240" w:lineRule="auto"/>
        <w:rPr>
          <w:rFonts w:ascii="Arial" w:hAnsi="Arial"/>
          <w:b/>
          <w:bCs/>
          <w:sz w:val="24"/>
          <w:szCs w:val="24"/>
          <w:lang w:eastAsia="sk-SK" w:bidi="he-IL"/>
        </w:rPr>
      </w:pPr>
    </w:p>
    <w:p w:rsidR="00B810C6" w:rsidRDefault="00B810C6" w:rsidP="00BA4AC8">
      <w:pPr>
        <w:widowControl w:val="0"/>
        <w:autoSpaceDE w:val="0"/>
        <w:autoSpaceDN w:val="0"/>
        <w:adjustRightInd w:val="0"/>
        <w:spacing w:after="0" w:line="240" w:lineRule="auto"/>
        <w:rPr>
          <w:rFonts w:ascii="Arial" w:hAnsi="Arial"/>
          <w:b/>
          <w:bCs/>
          <w:sz w:val="24"/>
          <w:szCs w:val="24"/>
          <w:lang w:eastAsia="sk-SK" w:bidi="he-IL"/>
        </w:rPr>
      </w:pPr>
    </w:p>
    <w:p w:rsidR="00B810C6" w:rsidRDefault="00B810C6" w:rsidP="00BA4AC8">
      <w:pPr>
        <w:widowControl w:val="0"/>
        <w:autoSpaceDE w:val="0"/>
        <w:autoSpaceDN w:val="0"/>
        <w:adjustRightInd w:val="0"/>
        <w:spacing w:after="0" w:line="240" w:lineRule="auto"/>
        <w:rPr>
          <w:rFonts w:ascii="Arial" w:hAnsi="Arial"/>
          <w:b/>
          <w:bCs/>
          <w:sz w:val="24"/>
          <w:szCs w:val="24"/>
          <w:lang w:eastAsia="sk-SK" w:bidi="he-IL"/>
        </w:rPr>
      </w:pPr>
    </w:p>
    <w:p w:rsidR="00B810C6" w:rsidRDefault="00B810C6" w:rsidP="00BA4AC8">
      <w:pPr>
        <w:widowControl w:val="0"/>
        <w:autoSpaceDE w:val="0"/>
        <w:autoSpaceDN w:val="0"/>
        <w:adjustRightInd w:val="0"/>
        <w:spacing w:after="0" w:line="240" w:lineRule="auto"/>
        <w:rPr>
          <w:rFonts w:ascii="Arial" w:hAnsi="Arial"/>
          <w:b/>
          <w:bCs/>
          <w:sz w:val="24"/>
          <w:szCs w:val="24"/>
          <w:lang w:eastAsia="sk-SK" w:bidi="he-IL"/>
        </w:rPr>
      </w:pPr>
    </w:p>
    <w:p w:rsidR="00B810C6" w:rsidRDefault="00B810C6" w:rsidP="00BA4AC8">
      <w:pPr>
        <w:widowControl w:val="0"/>
        <w:autoSpaceDE w:val="0"/>
        <w:autoSpaceDN w:val="0"/>
        <w:adjustRightInd w:val="0"/>
        <w:spacing w:after="0" w:line="240" w:lineRule="auto"/>
        <w:rPr>
          <w:rFonts w:ascii="Arial" w:hAnsi="Arial"/>
          <w:b/>
          <w:bCs/>
          <w:sz w:val="24"/>
          <w:szCs w:val="24"/>
          <w:lang w:eastAsia="sk-SK" w:bidi="he-IL"/>
        </w:rPr>
      </w:pPr>
    </w:p>
    <w:p w:rsidR="00B810C6" w:rsidRDefault="00B810C6" w:rsidP="00BA4AC8">
      <w:pPr>
        <w:widowControl w:val="0"/>
        <w:autoSpaceDE w:val="0"/>
        <w:autoSpaceDN w:val="0"/>
        <w:adjustRightInd w:val="0"/>
        <w:spacing w:after="0" w:line="240" w:lineRule="auto"/>
        <w:rPr>
          <w:rFonts w:ascii="Arial" w:hAnsi="Arial"/>
          <w:b/>
          <w:bCs/>
          <w:sz w:val="24"/>
          <w:szCs w:val="24"/>
          <w:lang w:eastAsia="sk-SK" w:bidi="he-IL"/>
        </w:rPr>
      </w:pPr>
    </w:p>
    <w:p w:rsidR="00B810C6" w:rsidRDefault="00B810C6" w:rsidP="00BA4AC8">
      <w:pPr>
        <w:widowControl w:val="0"/>
        <w:autoSpaceDE w:val="0"/>
        <w:autoSpaceDN w:val="0"/>
        <w:adjustRightInd w:val="0"/>
        <w:spacing w:after="0" w:line="240" w:lineRule="auto"/>
        <w:rPr>
          <w:rFonts w:ascii="Arial" w:hAnsi="Arial"/>
          <w:b/>
          <w:bCs/>
          <w:sz w:val="24"/>
          <w:szCs w:val="24"/>
          <w:lang w:eastAsia="sk-SK" w:bidi="he-IL"/>
        </w:rPr>
      </w:pPr>
    </w:p>
    <w:p w:rsidR="00B810C6" w:rsidRDefault="00B810C6" w:rsidP="00BA4AC8">
      <w:pPr>
        <w:widowControl w:val="0"/>
        <w:autoSpaceDE w:val="0"/>
        <w:autoSpaceDN w:val="0"/>
        <w:adjustRightInd w:val="0"/>
        <w:spacing w:after="0" w:line="240" w:lineRule="auto"/>
        <w:rPr>
          <w:rFonts w:ascii="Arial" w:hAnsi="Arial"/>
          <w:b/>
          <w:bCs/>
          <w:sz w:val="24"/>
          <w:szCs w:val="24"/>
          <w:lang w:eastAsia="sk-SK" w:bidi="he-IL"/>
        </w:rPr>
      </w:pPr>
    </w:p>
    <w:p w:rsidR="00B810C6" w:rsidRDefault="00B810C6" w:rsidP="00BA4AC8">
      <w:pPr>
        <w:widowControl w:val="0"/>
        <w:autoSpaceDE w:val="0"/>
        <w:autoSpaceDN w:val="0"/>
        <w:adjustRightInd w:val="0"/>
        <w:spacing w:after="0" w:line="240" w:lineRule="auto"/>
        <w:rPr>
          <w:rFonts w:ascii="Arial" w:hAnsi="Arial"/>
          <w:b/>
          <w:bCs/>
          <w:sz w:val="24"/>
          <w:szCs w:val="24"/>
          <w:lang w:eastAsia="sk-SK" w:bidi="he-IL"/>
        </w:rPr>
      </w:pPr>
    </w:p>
    <w:p w:rsidR="00B810C6" w:rsidRDefault="00B810C6" w:rsidP="00E44780">
      <w:pPr>
        <w:widowControl w:val="0"/>
        <w:autoSpaceDE w:val="0"/>
        <w:autoSpaceDN w:val="0"/>
        <w:adjustRightInd w:val="0"/>
        <w:spacing w:after="0" w:line="240" w:lineRule="auto"/>
        <w:ind w:firstLine="720"/>
        <w:jc w:val="center"/>
        <w:rPr>
          <w:rFonts w:ascii="Arial" w:hAnsi="Arial"/>
          <w:sz w:val="20"/>
          <w:szCs w:val="20"/>
          <w:lang w:eastAsia="sk-SK" w:bidi="he-IL"/>
        </w:rPr>
      </w:pPr>
      <w:r>
        <w:rPr>
          <w:rFonts w:ascii="Arial" w:hAnsi="Arial"/>
          <w:sz w:val="20"/>
          <w:szCs w:val="20"/>
          <w:lang w:eastAsia="sk-SK" w:bidi="he-IL"/>
        </w:rPr>
        <w:t>Doc. ThDr. Alexander Cap, CSc.</w:t>
      </w:r>
    </w:p>
    <w:p w:rsidR="00B810C6" w:rsidRDefault="00B810C6" w:rsidP="00E44780">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BA4AC8">
      <w:pPr>
        <w:widowControl w:val="0"/>
        <w:autoSpaceDE w:val="0"/>
        <w:autoSpaceDN w:val="0"/>
        <w:adjustRightInd w:val="0"/>
        <w:spacing w:after="0" w:line="240" w:lineRule="auto"/>
        <w:rPr>
          <w:rFonts w:ascii="Arial" w:hAnsi="Arial"/>
          <w:b/>
          <w:bCs/>
          <w:sz w:val="24"/>
          <w:szCs w:val="24"/>
          <w:lang w:eastAsia="sk-SK" w:bidi="he-IL"/>
        </w:rPr>
      </w:pPr>
    </w:p>
    <w:p w:rsidR="00B810C6" w:rsidRPr="00544D46" w:rsidRDefault="00B810C6" w:rsidP="00BA4AC8">
      <w:pPr>
        <w:widowControl w:val="0"/>
        <w:autoSpaceDE w:val="0"/>
        <w:autoSpaceDN w:val="0"/>
        <w:adjustRightInd w:val="0"/>
        <w:spacing w:after="0" w:line="240" w:lineRule="auto"/>
        <w:rPr>
          <w:rFonts w:ascii="Arial" w:hAnsi="Arial"/>
          <w:b/>
          <w:bCs/>
          <w:sz w:val="24"/>
          <w:szCs w:val="24"/>
          <w:lang w:eastAsia="sk-SK" w:bidi="he-IL"/>
        </w:rPr>
      </w:pPr>
      <w:r w:rsidRPr="00544D46">
        <w:rPr>
          <w:rFonts w:ascii="Arial" w:hAnsi="Arial"/>
          <w:b/>
          <w:bCs/>
          <w:sz w:val="24"/>
          <w:szCs w:val="24"/>
          <w:lang w:eastAsia="sk-SK" w:bidi="he-IL"/>
        </w:rPr>
        <w:t xml:space="preserve">Správa a posudky pre </w:t>
      </w:r>
      <w:r>
        <w:rPr>
          <w:rFonts w:ascii="Arial" w:hAnsi="Arial"/>
          <w:b/>
          <w:bCs/>
          <w:sz w:val="24"/>
          <w:szCs w:val="24"/>
          <w:lang w:eastAsia="sk-SK" w:bidi="he-IL"/>
        </w:rPr>
        <w:t>Vedeckú g</w:t>
      </w:r>
      <w:r w:rsidRPr="00544D46">
        <w:rPr>
          <w:rFonts w:ascii="Arial" w:hAnsi="Arial"/>
          <w:b/>
          <w:bCs/>
          <w:sz w:val="24"/>
          <w:szCs w:val="24"/>
          <w:lang w:eastAsia="sk-SK" w:bidi="he-IL"/>
        </w:rPr>
        <w:t>rantovú agentúru</w:t>
      </w:r>
      <w:r>
        <w:rPr>
          <w:rFonts w:ascii="Arial" w:hAnsi="Arial"/>
          <w:b/>
          <w:bCs/>
          <w:sz w:val="24"/>
          <w:szCs w:val="24"/>
          <w:lang w:eastAsia="sk-SK" w:bidi="he-IL"/>
        </w:rPr>
        <w:t>:</w:t>
      </w:r>
    </w:p>
    <w:p w:rsidR="00B810C6" w:rsidRPr="00544D46" w:rsidRDefault="00B810C6" w:rsidP="00BA4AC8">
      <w:pPr>
        <w:widowControl w:val="0"/>
        <w:autoSpaceDE w:val="0"/>
        <w:autoSpaceDN w:val="0"/>
        <w:adjustRightInd w:val="0"/>
        <w:spacing w:after="0" w:line="240" w:lineRule="auto"/>
        <w:ind w:firstLine="720"/>
        <w:jc w:val="both"/>
        <w:rPr>
          <w:rFonts w:ascii="Arial" w:hAnsi="Arial"/>
          <w:b/>
          <w:bCs/>
          <w:sz w:val="24"/>
          <w:szCs w:val="24"/>
          <w:lang w:eastAsia="sk-SK" w:bidi="he-IL"/>
        </w:rPr>
      </w:pPr>
    </w:p>
    <w:p w:rsidR="00B810C6" w:rsidRPr="0068302B" w:rsidRDefault="00B810C6" w:rsidP="00BA4AC8">
      <w:pPr>
        <w:pStyle w:val="ListParagraph"/>
        <w:widowControl w:val="0"/>
        <w:numPr>
          <w:ilvl w:val="0"/>
          <w:numId w:val="5"/>
        </w:numPr>
        <w:autoSpaceDE w:val="0"/>
        <w:autoSpaceDN w:val="0"/>
        <w:adjustRightInd w:val="0"/>
        <w:spacing w:after="0" w:line="240" w:lineRule="auto"/>
        <w:jc w:val="both"/>
        <w:rPr>
          <w:rFonts w:ascii="Arial" w:hAnsi="Arial"/>
          <w:color w:val="000000"/>
          <w:sz w:val="20"/>
          <w:szCs w:val="20"/>
          <w:lang w:eastAsia="sk-SK" w:bidi="he-IL"/>
        </w:rPr>
      </w:pPr>
      <w:r w:rsidRPr="0068302B">
        <w:rPr>
          <w:rFonts w:ascii="Arial" w:hAnsi="Arial"/>
          <w:color w:val="000000"/>
          <w:sz w:val="20"/>
          <w:szCs w:val="20"/>
          <w:lang w:eastAsia="sk-SK" w:bidi="he-IL"/>
        </w:rPr>
        <w:t xml:space="preserve"> Pre </w:t>
      </w:r>
      <w:r w:rsidRPr="0068302B">
        <w:rPr>
          <w:rFonts w:ascii="Arial" w:hAnsi="Arial"/>
          <w:b/>
          <w:bCs/>
          <w:color w:val="000000"/>
          <w:sz w:val="20"/>
          <w:szCs w:val="20"/>
          <w:lang w:eastAsia="sk-SK" w:bidi="he-IL"/>
        </w:rPr>
        <w:t>Vedeckú grantovú agentúru Pravoslávnej cirkvi na Slovensku</w:t>
      </w:r>
      <w:r w:rsidRPr="0068302B">
        <w:rPr>
          <w:rFonts w:ascii="Arial" w:hAnsi="Arial"/>
          <w:color w:val="000000"/>
          <w:sz w:val="20"/>
          <w:szCs w:val="20"/>
          <w:lang w:eastAsia="sk-SK" w:bidi="he-IL"/>
        </w:rPr>
        <w:t xml:space="preserve"> písal </w:t>
      </w:r>
      <w:r w:rsidRPr="0068302B">
        <w:rPr>
          <w:rFonts w:ascii="Arial" w:hAnsi="Arial"/>
          <w:b/>
          <w:bCs/>
          <w:color w:val="000000"/>
          <w:sz w:val="20"/>
          <w:szCs w:val="20"/>
          <w:lang w:eastAsia="sk-SK" w:bidi="he-IL"/>
        </w:rPr>
        <w:t>záverečnú správu na projekt GA5/2006</w:t>
      </w:r>
      <w:r>
        <w:rPr>
          <w:rFonts w:ascii="Arial" w:hAnsi="Arial"/>
          <w:color w:val="000000"/>
          <w:sz w:val="20"/>
          <w:szCs w:val="20"/>
          <w:lang w:eastAsia="sk-SK" w:bidi="he-IL"/>
        </w:rPr>
        <w:t>, ktorý</w:t>
      </w:r>
      <w:r w:rsidRPr="0068302B">
        <w:rPr>
          <w:rFonts w:ascii="Arial" w:hAnsi="Arial"/>
          <w:color w:val="000000"/>
          <w:sz w:val="20"/>
          <w:szCs w:val="20"/>
          <w:lang w:eastAsia="sk-SK" w:bidi="he-IL"/>
        </w:rPr>
        <w:t xml:space="preserve"> úspešne zavŕšil napísaním a vydaním monog</w:t>
      </w:r>
      <w:r>
        <w:rPr>
          <w:rFonts w:ascii="Arial" w:hAnsi="Arial"/>
          <w:color w:val="000000"/>
          <w:sz w:val="20"/>
          <w:szCs w:val="20"/>
          <w:lang w:eastAsia="sk-SK" w:bidi="he-IL"/>
        </w:rPr>
        <w:t>rafie „Výklad na 4.-11. kapitolu</w:t>
      </w:r>
      <w:r w:rsidRPr="0068302B">
        <w:rPr>
          <w:rFonts w:ascii="Arial" w:hAnsi="Arial"/>
          <w:color w:val="000000"/>
          <w:sz w:val="20"/>
          <w:szCs w:val="20"/>
          <w:lang w:eastAsia="sk-SK" w:bidi="he-IL"/>
        </w:rPr>
        <w:t xml:space="preserve"> knihy Genezis.</w:t>
      </w:r>
    </w:p>
    <w:p w:rsidR="00B810C6" w:rsidRDefault="00B810C6" w:rsidP="00BA4AC8">
      <w:pPr>
        <w:widowControl w:val="0"/>
        <w:autoSpaceDE w:val="0"/>
        <w:autoSpaceDN w:val="0"/>
        <w:adjustRightInd w:val="0"/>
        <w:spacing w:after="0" w:line="240" w:lineRule="auto"/>
        <w:ind w:left="720"/>
        <w:jc w:val="both"/>
        <w:rPr>
          <w:rFonts w:ascii="Arial" w:hAnsi="Arial"/>
          <w:color w:val="000000"/>
          <w:sz w:val="20"/>
          <w:szCs w:val="20"/>
          <w:lang w:eastAsia="sk-SK" w:bidi="he-IL"/>
        </w:rPr>
      </w:pPr>
    </w:p>
    <w:p w:rsidR="00B810C6" w:rsidRDefault="00B810C6" w:rsidP="00BA4AC8">
      <w:pPr>
        <w:widowControl w:val="0"/>
        <w:autoSpaceDE w:val="0"/>
        <w:autoSpaceDN w:val="0"/>
        <w:adjustRightInd w:val="0"/>
        <w:spacing w:after="0" w:line="240" w:lineRule="auto"/>
        <w:ind w:left="720"/>
        <w:jc w:val="both"/>
        <w:rPr>
          <w:rFonts w:ascii="Arial" w:hAnsi="Arial"/>
          <w:color w:val="000000"/>
          <w:sz w:val="20"/>
          <w:szCs w:val="20"/>
          <w:lang w:eastAsia="sk-SK" w:bidi="he-IL"/>
        </w:rPr>
      </w:pPr>
    </w:p>
    <w:p w:rsidR="00B810C6" w:rsidRPr="0068302B" w:rsidRDefault="00B810C6" w:rsidP="00BA4AC8">
      <w:pPr>
        <w:pStyle w:val="ListParagraph"/>
        <w:widowControl w:val="0"/>
        <w:numPr>
          <w:ilvl w:val="0"/>
          <w:numId w:val="5"/>
        </w:numPr>
        <w:autoSpaceDE w:val="0"/>
        <w:autoSpaceDN w:val="0"/>
        <w:adjustRightInd w:val="0"/>
        <w:spacing w:after="0" w:line="240" w:lineRule="auto"/>
        <w:jc w:val="both"/>
        <w:rPr>
          <w:rFonts w:ascii="Arial" w:hAnsi="Arial"/>
          <w:color w:val="000000"/>
          <w:sz w:val="20"/>
          <w:szCs w:val="20"/>
          <w:lang w:eastAsia="sk-SK" w:bidi="he-IL"/>
        </w:rPr>
      </w:pPr>
      <w:r w:rsidRPr="0068302B">
        <w:rPr>
          <w:rFonts w:ascii="Arial" w:hAnsi="Arial"/>
          <w:color w:val="000000"/>
          <w:sz w:val="20"/>
          <w:szCs w:val="20"/>
          <w:lang w:eastAsia="sk-SK" w:bidi="he-IL"/>
        </w:rPr>
        <w:t>Pre Vedeckú grantovú agentúru Pravoslávnej cirkvi na Slovensku písal odborný posudok pre ThDr. Štefana Pružinského, PhD, číslo projektu 4/2012 na „List apoštola Jakuba“.</w:t>
      </w:r>
    </w:p>
    <w:p w:rsidR="00B810C6" w:rsidRDefault="00B810C6" w:rsidP="00BA4AC8">
      <w:pPr>
        <w:widowControl w:val="0"/>
        <w:autoSpaceDE w:val="0"/>
        <w:autoSpaceDN w:val="0"/>
        <w:adjustRightInd w:val="0"/>
        <w:spacing w:after="0" w:line="240" w:lineRule="auto"/>
        <w:jc w:val="both"/>
        <w:rPr>
          <w:rFonts w:ascii="Arial" w:hAnsi="Arial"/>
          <w:color w:val="000000"/>
          <w:sz w:val="20"/>
          <w:szCs w:val="20"/>
          <w:lang w:eastAsia="sk-SK" w:bidi="he-IL"/>
        </w:rPr>
      </w:pPr>
    </w:p>
    <w:p w:rsidR="00B810C6" w:rsidRDefault="00B810C6" w:rsidP="00BA4AC8">
      <w:pPr>
        <w:pStyle w:val="ListParagraph"/>
        <w:widowControl w:val="0"/>
        <w:numPr>
          <w:ilvl w:val="0"/>
          <w:numId w:val="5"/>
        </w:numPr>
        <w:autoSpaceDE w:val="0"/>
        <w:autoSpaceDN w:val="0"/>
        <w:adjustRightInd w:val="0"/>
        <w:spacing w:after="0" w:line="240" w:lineRule="auto"/>
        <w:jc w:val="both"/>
        <w:rPr>
          <w:rFonts w:ascii="Arial" w:hAnsi="Arial"/>
          <w:color w:val="000000"/>
          <w:sz w:val="20"/>
          <w:szCs w:val="20"/>
          <w:lang w:eastAsia="sk-SK" w:bidi="he-IL"/>
        </w:rPr>
      </w:pPr>
      <w:r>
        <w:rPr>
          <w:rFonts w:ascii="Arial" w:hAnsi="Arial"/>
          <w:color w:val="000000"/>
          <w:sz w:val="20"/>
          <w:szCs w:val="20"/>
          <w:lang w:eastAsia="sk-SK" w:bidi="he-IL"/>
        </w:rPr>
        <w:t>Pre Vedeckú grantovú agentúru Pravoslávnej cirkvi na Slovensku písal odborný posudok pre Doc. ThDr. Kryštofa, PhD, číslo projektu 5/2012 na monografiu o metropolitovi Dorotejovi.</w:t>
      </w:r>
    </w:p>
    <w:p w:rsidR="00B810C6" w:rsidRPr="008A7335" w:rsidRDefault="00B810C6" w:rsidP="008A7335">
      <w:pPr>
        <w:pStyle w:val="ListParagraph"/>
        <w:rPr>
          <w:rFonts w:ascii="Arial" w:hAnsi="Arial"/>
          <w:color w:val="000000"/>
          <w:sz w:val="20"/>
          <w:szCs w:val="20"/>
          <w:lang w:eastAsia="sk-SK" w:bidi="he-IL"/>
        </w:rPr>
      </w:pPr>
    </w:p>
    <w:p w:rsidR="00B810C6" w:rsidRDefault="00B810C6" w:rsidP="008A7335">
      <w:pPr>
        <w:pStyle w:val="ListParagraph"/>
        <w:widowControl w:val="0"/>
        <w:numPr>
          <w:ilvl w:val="0"/>
          <w:numId w:val="5"/>
        </w:numPr>
        <w:autoSpaceDE w:val="0"/>
        <w:autoSpaceDN w:val="0"/>
        <w:adjustRightInd w:val="0"/>
        <w:spacing w:after="0" w:line="240" w:lineRule="auto"/>
        <w:jc w:val="both"/>
        <w:rPr>
          <w:rFonts w:ascii="Arial" w:hAnsi="Arial"/>
          <w:color w:val="000000"/>
          <w:sz w:val="20"/>
          <w:szCs w:val="20"/>
          <w:lang w:eastAsia="sk-SK" w:bidi="he-IL"/>
        </w:rPr>
      </w:pPr>
      <w:r>
        <w:rPr>
          <w:rFonts w:ascii="Arial" w:hAnsi="Arial"/>
          <w:color w:val="000000"/>
          <w:sz w:val="20"/>
          <w:szCs w:val="20"/>
          <w:lang w:eastAsia="sk-SK" w:bidi="he-IL"/>
        </w:rPr>
        <w:t>Pre Vedeckú grantovú agentúru Pravoslávnej cirkvi na Slovensku písal odborný posudok pre Doc. ThDr. Štefan Šak PhD, číslo projektu 1/2014 na monografiu „Kresťanská rodina a výchova“.</w:t>
      </w:r>
    </w:p>
    <w:p w:rsidR="00B810C6" w:rsidRPr="008A7335" w:rsidRDefault="00B810C6" w:rsidP="008A7335">
      <w:pPr>
        <w:pStyle w:val="ListParagraph"/>
        <w:rPr>
          <w:rFonts w:ascii="Arial" w:hAnsi="Arial"/>
          <w:color w:val="000000"/>
          <w:sz w:val="20"/>
          <w:szCs w:val="20"/>
          <w:lang w:eastAsia="sk-SK" w:bidi="he-IL"/>
        </w:rPr>
      </w:pPr>
    </w:p>
    <w:p w:rsidR="00B810C6" w:rsidRPr="001579CF" w:rsidRDefault="00B810C6" w:rsidP="007530B2">
      <w:pPr>
        <w:pStyle w:val="ListParagraph"/>
        <w:widowControl w:val="0"/>
        <w:autoSpaceDE w:val="0"/>
        <w:autoSpaceDN w:val="0"/>
        <w:adjustRightInd w:val="0"/>
        <w:spacing w:after="0" w:line="240" w:lineRule="auto"/>
        <w:ind w:left="360"/>
        <w:jc w:val="both"/>
        <w:rPr>
          <w:rFonts w:ascii="Arial" w:hAnsi="Arial"/>
          <w:color w:val="000000"/>
          <w:sz w:val="20"/>
          <w:szCs w:val="20"/>
          <w:lang w:eastAsia="sk-SK" w:bidi="he-IL"/>
        </w:rPr>
      </w:pPr>
    </w:p>
    <w:p w:rsidR="00B810C6" w:rsidRPr="00FA6DC4" w:rsidRDefault="00B810C6" w:rsidP="00BA4AC8">
      <w:pPr>
        <w:widowControl w:val="0"/>
        <w:autoSpaceDE w:val="0"/>
        <w:autoSpaceDN w:val="0"/>
        <w:adjustRightInd w:val="0"/>
        <w:spacing w:after="0" w:line="240" w:lineRule="auto"/>
        <w:ind w:left="720"/>
        <w:jc w:val="both"/>
        <w:rPr>
          <w:rFonts w:ascii="Arial" w:hAnsi="Arial"/>
          <w:color w:val="000000"/>
          <w:sz w:val="20"/>
          <w:szCs w:val="20"/>
          <w:lang w:eastAsia="sk-SK" w:bidi="he-IL"/>
        </w:rPr>
      </w:pPr>
    </w:p>
    <w:p w:rsidR="00B810C6" w:rsidRDefault="00B810C6" w:rsidP="00BA4AC8">
      <w:pPr>
        <w:widowControl w:val="0"/>
        <w:autoSpaceDE w:val="0"/>
        <w:autoSpaceDN w:val="0"/>
        <w:adjustRightInd w:val="0"/>
        <w:spacing w:after="0" w:line="240" w:lineRule="auto"/>
        <w:ind w:left="720"/>
        <w:jc w:val="both"/>
        <w:rPr>
          <w:rFonts w:ascii="Arial" w:hAnsi="Arial"/>
          <w:b/>
          <w:bCs/>
          <w:sz w:val="20"/>
          <w:szCs w:val="20"/>
          <w:lang w:eastAsia="sk-SK" w:bidi="he-IL"/>
        </w:rPr>
      </w:pPr>
    </w:p>
    <w:p w:rsidR="00B810C6" w:rsidRPr="00FA6DC4" w:rsidRDefault="00B810C6" w:rsidP="00BA4AC8">
      <w:pPr>
        <w:widowControl w:val="0"/>
        <w:autoSpaceDE w:val="0"/>
        <w:autoSpaceDN w:val="0"/>
        <w:adjustRightInd w:val="0"/>
        <w:spacing w:after="0" w:line="240" w:lineRule="auto"/>
        <w:ind w:firstLine="360"/>
        <w:jc w:val="both"/>
        <w:rPr>
          <w:rFonts w:ascii="Arial" w:hAnsi="Arial"/>
          <w:b/>
          <w:bCs/>
          <w:sz w:val="20"/>
          <w:szCs w:val="20"/>
          <w:lang w:eastAsia="sk-SK" w:bidi="he-IL"/>
        </w:rPr>
      </w:pPr>
      <w:r w:rsidRPr="00FA6DC4">
        <w:rPr>
          <w:rFonts w:ascii="Arial" w:hAnsi="Arial"/>
          <w:b/>
          <w:bCs/>
          <w:sz w:val="20"/>
          <w:szCs w:val="20"/>
          <w:lang w:eastAsia="sk-SK" w:bidi="he-IL"/>
        </w:rPr>
        <w:t>V súčasnosti rieši vedecký projekt:</w:t>
      </w:r>
    </w:p>
    <w:p w:rsidR="00B810C6" w:rsidRPr="00FA6DC4" w:rsidRDefault="00B810C6" w:rsidP="00BA4AC8">
      <w:pPr>
        <w:widowControl w:val="0"/>
        <w:autoSpaceDE w:val="0"/>
        <w:autoSpaceDN w:val="0"/>
        <w:adjustRightInd w:val="0"/>
        <w:spacing w:after="0" w:line="240" w:lineRule="auto"/>
        <w:ind w:firstLine="720"/>
        <w:jc w:val="both"/>
        <w:rPr>
          <w:rFonts w:ascii="Arial" w:hAnsi="Arial"/>
          <w:b/>
          <w:bCs/>
          <w:sz w:val="20"/>
          <w:szCs w:val="20"/>
          <w:lang w:eastAsia="sk-SK" w:bidi="he-IL"/>
        </w:rPr>
      </w:pPr>
      <w:r w:rsidRPr="00FA6DC4">
        <w:rPr>
          <w:rFonts w:ascii="Arial" w:hAnsi="Arial"/>
          <w:b/>
          <w:bCs/>
          <w:sz w:val="20"/>
          <w:szCs w:val="20"/>
          <w:lang w:eastAsia="sk-SK" w:bidi="he-IL"/>
        </w:rPr>
        <w:t>Grantová agentúra Pravoslávnej cirkvi na Slovensku – GA 1/2013</w:t>
      </w:r>
    </w:p>
    <w:p w:rsidR="00B810C6" w:rsidRDefault="00B810C6" w:rsidP="00BA4AC8">
      <w:pPr>
        <w:widowControl w:val="0"/>
        <w:autoSpaceDE w:val="0"/>
        <w:autoSpaceDN w:val="0"/>
        <w:adjustRightInd w:val="0"/>
        <w:spacing w:after="0" w:line="240" w:lineRule="auto"/>
        <w:ind w:left="720"/>
        <w:jc w:val="both"/>
        <w:rPr>
          <w:rFonts w:ascii="Arial" w:hAnsi="Arial"/>
          <w:sz w:val="20"/>
          <w:szCs w:val="20"/>
          <w:lang w:eastAsia="sk-SK" w:bidi="he-IL"/>
        </w:rPr>
      </w:pPr>
      <w:r w:rsidRPr="00FA6DC4">
        <w:rPr>
          <w:rFonts w:ascii="Arial" w:hAnsi="Arial"/>
          <w:sz w:val="20"/>
          <w:szCs w:val="20"/>
          <w:lang w:eastAsia="sk-SK" w:bidi="he-IL"/>
        </w:rPr>
        <w:t>Úvod do Starého Zákona</w:t>
      </w:r>
    </w:p>
    <w:p w:rsidR="00B810C6" w:rsidRDefault="00B810C6" w:rsidP="00BA4AC8">
      <w:pPr>
        <w:widowControl w:val="0"/>
        <w:autoSpaceDE w:val="0"/>
        <w:autoSpaceDN w:val="0"/>
        <w:adjustRightInd w:val="0"/>
        <w:spacing w:after="0" w:line="240" w:lineRule="auto"/>
        <w:ind w:left="720"/>
        <w:jc w:val="both"/>
        <w:rPr>
          <w:rFonts w:ascii="Arial" w:hAnsi="Arial"/>
          <w:sz w:val="20"/>
          <w:szCs w:val="20"/>
          <w:lang w:eastAsia="sk-SK" w:bidi="he-IL"/>
        </w:rPr>
      </w:pPr>
    </w:p>
    <w:p w:rsidR="00B810C6" w:rsidRDefault="00B810C6" w:rsidP="00BA4AC8">
      <w:pPr>
        <w:widowControl w:val="0"/>
        <w:autoSpaceDE w:val="0"/>
        <w:autoSpaceDN w:val="0"/>
        <w:adjustRightInd w:val="0"/>
        <w:spacing w:after="0" w:line="240" w:lineRule="auto"/>
        <w:ind w:left="720"/>
        <w:jc w:val="both"/>
        <w:rPr>
          <w:rFonts w:ascii="Arial" w:hAnsi="Arial"/>
          <w:sz w:val="20"/>
          <w:szCs w:val="20"/>
          <w:lang w:eastAsia="sk-SK" w:bidi="he-IL"/>
        </w:rPr>
      </w:pPr>
      <w:r>
        <w:rPr>
          <w:rFonts w:ascii="Arial" w:hAnsi="Arial"/>
          <w:sz w:val="20"/>
          <w:szCs w:val="20"/>
          <w:lang w:eastAsia="sk-SK" w:bidi="he-IL"/>
        </w:rPr>
        <w:t>Ako spoluriešiteľ sa zúčastnil Grantového projektu VEGA č. 1/5275/98 v rokoch 1998-2000 pod názvom: Z náboženských a cirkevných dejín v 17. -20. storočí. Vedúci projektu: Doc. ThDr. Peter Kormaník. Svoj príspevok pod názvom „Svätý mučeník Josafat Kuncevič“ z pohľadu pravoslávnej Cirkvi publikoval v PTZ XXV (10), Prešov 2002, s. 225-253.</w:t>
      </w:r>
    </w:p>
    <w:p w:rsidR="00B810C6" w:rsidRDefault="00B810C6" w:rsidP="00BA4AC8">
      <w:pPr>
        <w:widowControl w:val="0"/>
        <w:autoSpaceDE w:val="0"/>
        <w:autoSpaceDN w:val="0"/>
        <w:adjustRightInd w:val="0"/>
        <w:spacing w:after="0" w:line="240" w:lineRule="auto"/>
        <w:ind w:left="720"/>
        <w:jc w:val="both"/>
        <w:rPr>
          <w:rFonts w:ascii="Arial" w:hAnsi="Arial"/>
          <w:sz w:val="20"/>
          <w:szCs w:val="20"/>
          <w:lang w:eastAsia="sk-SK" w:bidi="he-IL"/>
        </w:rPr>
      </w:pPr>
    </w:p>
    <w:p w:rsidR="00B810C6" w:rsidRDefault="00B810C6" w:rsidP="00BA4AC8">
      <w:pPr>
        <w:widowControl w:val="0"/>
        <w:autoSpaceDE w:val="0"/>
        <w:autoSpaceDN w:val="0"/>
        <w:adjustRightInd w:val="0"/>
        <w:spacing w:after="0" w:line="240" w:lineRule="auto"/>
        <w:ind w:left="720"/>
        <w:jc w:val="both"/>
        <w:rPr>
          <w:rFonts w:ascii="Arial" w:hAnsi="Arial"/>
          <w:sz w:val="20"/>
          <w:szCs w:val="20"/>
          <w:lang w:eastAsia="sk-SK" w:bidi="he-IL"/>
        </w:rPr>
      </w:pPr>
    </w:p>
    <w:p w:rsidR="00B810C6" w:rsidRDefault="00B810C6" w:rsidP="00BA4AC8">
      <w:pPr>
        <w:widowControl w:val="0"/>
        <w:autoSpaceDE w:val="0"/>
        <w:autoSpaceDN w:val="0"/>
        <w:adjustRightInd w:val="0"/>
        <w:spacing w:after="0" w:line="240" w:lineRule="auto"/>
        <w:jc w:val="both"/>
        <w:rPr>
          <w:rFonts w:ascii="Arial" w:hAnsi="Arial"/>
          <w:sz w:val="20"/>
          <w:szCs w:val="20"/>
          <w:lang w:eastAsia="sk-SK" w:bidi="he-IL"/>
        </w:rPr>
      </w:pPr>
    </w:p>
    <w:p w:rsidR="00B810C6" w:rsidRDefault="00B810C6" w:rsidP="00BA4AC8">
      <w:pPr>
        <w:widowControl w:val="0"/>
        <w:autoSpaceDE w:val="0"/>
        <w:autoSpaceDN w:val="0"/>
        <w:adjustRightInd w:val="0"/>
        <w:spacing w:after="0" w:line="240" w:lineRule="auto"/>
        <w:ind w:left="720"/>
        <w:jc w:val="both"/>
        <w:rPr>
          <w:rFonts w:ascii="Arial" w:hAnsi="Arial"/>
          <w:b/>
          <w:bCs/>
          <w:sz w:val="24"/>
          <w:szCs w:val="24"/>
          <w:lang w:eastAsia="sk-SK" w:bidi="he-IL"/>
        </w:rPr>
      </w:pPr>
      <w:r w:rsidRPr="00544D46">
        <w:rPr>
          <w:rFonts w:ascii="Arial" w:hAnsi="Arial"/>
          <w:b/>
          <w:bCs/>
          <w:sz w:val="24"/>
          <w:szCs w:val="24"/>
          <w:lang w:eastAsia="sk-SK" w:bidi="he-IL"/>
        </w:rPr>
        <w:t>Recenzie</w:t>
      </w:r>
      <w:r>
        <w:rPr>
          <w:rFonts w:ascii="Arial" w:hAnsi="Arial"/>
          <w:b/>
          <w:bCs/>
          <w:sz w:val="24"/>
          <w:szCs w:val="24"/>
          <w:lang w:eastAsia="sk-SK" w:bidi="he-IL"/>
        </w:rPr>
        <w:t xml:space="preserve"> na vysokoškolské učebné texty, </w:t>
      </w:r>
      <w:r w:rsidRPr="00544D46">
        <w:rPr>
          <w:rFonts w:ascii="Arial" w:hAnsi="Arial"/>
          <w:b/>
          <w:bCs/>
          <w:sz w:val="24"/>
          <w:szCs w:val="24"/>
          <w:lang w:eastAsia="sk-SK" w:bidi="he-IL"/>
        </w:rPr>
        <w:t> monografie</w:t>
      </w:r>
      <w:r>
        <w:rPr>
          <w:rFonts w:ascii="Arial" w:hAnsi="Arial"/>
          <w:b/>
          <w:bCs/>
          <w:sz w:val="24"/>
          <w:szCs w:val="24"/>
          <w:lang w:eastAsia="sk-SK" w:bidi="he-IL"/>
        </w:rPr>
        <w:t>, zborníky</w:t>
      </w:r>
      <w:r w:rsidRPr="00544D46">
        <w:rPr>
          <w:rFonts w:ascii="Arial" w:hAnsi="Arial"/>
          <w:b/>
          <w:bCs/>
          <w:sz w:val="24"/>
          <w:szCs w:val="24"/>
          <w:lang w:eastAsia="sk-SK" w:bidi="he-IL"/>
        </w:rPr>
        <w:t>:</w:t>
      </w:r>
    </w:p>
    <w:p w:rsidR="00B810C6" w:rsidRDefault="00B810C6" w:rsidP="00BA4AC8">
      <w:pPr>
        <w:widowControl w:val="0"/>
        <w:autoSpaceDE w:val="0"/>
        <w:autoSpaceDN w:val="0"/>
        <w:adjustRightInd w:val="0"/>
        <w:spacing w:after="0" w:line="240" w:lineRule="auto"/>
        <w:ind w:left="720"/>
        <w:jc w:val="both"/>
        <w:rPr>
          <w:rFonts w:ascii="Arial" w:hAnsi="Arial"/>
          <w:b/>
          <w:bCs/>
          <w:sz w:val="24"/>
          <w:szCs w:val="24"/>
          <w:lang w:eastAsia="sk-SK" w:bidi="he-IL"/>
        </w:rPr>
      </w:pPr>
    </w:p>
    <w:p w:rsidR="00B810C6" w:rsidRDefault="00B810C6" w:rsidP="00925728">
      <w:pPr>
        <w:pStyle w:val="ListParagraph"/>
        <w:widowControl w:val="0"/>
        <w:numPr>
          <w:ilvl w:val="0"/>
          <w:numId w:val="10"/>
        </w:numPr>
        <w:autoSpaceDE w:val="0"/>
        <w:autoSpaceDN w:val="0"/>
        <w:adjustRightInd w:val="0"/>
        <w:spacing w:after="0" w:line="240" w:lineRule="auto"/>
        <w:jc w:val="both"/>
        <w:rPr>
          <w:rFonts w:ascii="Arial" w:hAnsi="Arial"/>
          <w:sz w:val="20"/>
          <w:szCs w:val="20"/>
          <w:lang w:eastAsia="sk-SK" w:bidi="he-IL"/>
        </w:rPr>
      </w:pPr>
      <w:r>
        <w:rPr>
          <w:rFonts w:ascii="Arial" w:hAnsi="Arial"/>
          <w:sz w:val="20"/>
          <w:szCs w:val="20"/>
          <w:lang w:eastAsia="sk-SK" w:bidi="he-IL"/>
        </w:rPr>
        <w:t>BOUMIS, P. Kanonické právo pravoslávnej cirkvi, Prešov 1997 preklad. Kountouris, G. ISBN   80-88885-21-3.</w:t>
      </w:r>
    </w:p>
    <w:p w:rsidR="00B810C6" w:rsidRDefault="00B810C6" w:rsidP="00925728">
      <w:pPr>
        <w:pStyle w:val="ListParagraph"/>
        <w:widowControl w:val="0"/>
        <w:numPr>
          <w:ilvl w:val="0"/>
          <w:numId w:val="10"/>
        </w:numPr>
        <w:autoSpaceDE w:val="0"/>
        <w:autoSpaceDN w:val="0"/>
        <w:adjustRightInd w:val="0"/>
        <w:spacing w:after="0" w:line="240" w:lineRule="auto"/>
        <w:jc w:val="both"/>
        <w:rPr>
          <w:rFonts w:ascii="Arial" w:hAnsi="Arial"/>
          <w:sz w:val="20"/>
          <w:szCs w:val="20"/>
          <w:lang w:eastAsia="sk-SK" w:bidi="he-IL"/>
        </w:rPr>
      </w:pPr>
      <w:r w:rsidRPr="00925728">
        <w:rPr>
          <w:rFonts w:ascii="Arial" w:hAnsi="Arial"/>
          <w:sz w:val="20"/>
          <w:szCs w:val="20"/>
          <w:lang w:eastAsia="sk-SK" w:bidi="he-IL"/>
        </w:rPr>
        <w:t>ŠAFIN, J.: Spor o dedičstvo. Sv. Gorazd I. medzi Východom a Západom, Prešov 1999. ISBN 80-88722-85-3.</w:t>
      </w:r>
    </w:p>
    <w:p w:rsidR="00B810C6" w:rsidRDefault="00B810C6" w:rsidP="00925728">
      <w:pPr>
        <w:pStyle w:val="ListParagraph"/>
        <w:widowControl w:val="0"/>
        <w:numPr>
          <w:ilvl w:val="0"/>
          <w:numId w:val="10"/>
        </w:numPr>
        <w:autoSpaceDE w:val="0"/>
        <w:autoSpaceDN w:val="0"/>
        <w:adjustRightInd w:val="0"/>
        <w:spacing w:after="0" w:line="240" w:lineRule="auto"/>
        <w:jc w:val="both"/>
        <w:rPr>
          <w:rFonts w:ascii="Arial" w:hAnsi="Arial"/>
          <w:sz w:val="20"/>
          <w:szCs w:val="20"/>
          <w:lang w:eastAsia="sk-SK" w:bidi="he-IL"/>
        </w:rPr>
      </w:pPr>
      <w:r w:rsidRPr="00925728">
        <w:rPr>
          <w:rFonts w:ascii="Arial" w:hAnsi="Arial"/>
          <w:sz w:val="20"/>
          <w:szCs w:val="20"/>
          <w:lang w:eastAsia="sk-SK" w:bidi="he-IL"/>
        </w:rPr>
        <w:t>ŠAFIN, J.: Od Konštantína I. po Konštantína XI.,  Prešov 2004. ISBN 80-8068-232-1.</w:t>
      </w:r>
    </w:p>
    <w:p w:rsidR="00B810C6" w:rsidRDefault="00B810C6" w:rsidP="00925728">
      <w:pPr>
        <w:pStyle w:val="ListParagraph"/>
        <w:widowControl w:val="0"/>
        <w:numPr>
          <w:ilvl w:val="0"/>
          <w:numId w:val="10"/>
        </w:numPr>
        <w:autoSpaceDE w:val="0"/>
        <w:autoSpaceDN w:val="0"/>
        <w:adjustRightInd w:val="0"/>
        <w:spacing w:after="0" w:line="240" w:lineRule="auto"/>
        <w:jc w:val="both"/>
        <w:rPr>
          <w:rFonts w:ascii="Arial" w:hAnsi="Arial"/>
          <w:sz w:val="20"/>
          <w:szCs w:val="20"/>
          <w:lang w:eastAsia="sk-SK" w:bidi="he-IL"/>
        </w:rPr>
      </w:pPr>
      <w:r w:rsidRPr="00925728">
        <w:rPr>
          <w:rFonts w:ascii="Arial" w:hAnsi="Arial"/>
          <w:sz w:val="20"/>
          <w:szCs w:val="20"/>
          <w:lang w:eastAsia="sk-SK" w:bidi="he-IL"/>
        </w:rPr>
        <w:t>ŠAFIN, J.: Sofiologické hľadania alebo neučiníš si modlu. Z dejín ruskej religióznej filozofie, Prešov 2005.ISBN 80-8068-284-4.</w:t>
      </w:r>
    </w:p>
    <w:p w:rsidR="00B810C6" w:rsidRDefault="00B810C6" w:rsidP="00925728">
      <w:pPr>
        <w:pStyle w:val="ListParagraph"/>
        <w:widowControl w:val="0"/>
        <w:numPr>
          <w:ilvl w:val="0"/>
          <w:numId w:val="10"/>
        </w:numPr>
        <w:autoSpaceDE w:val="0"/>
        <w:autoSpaceDN w:val="0"/>
        <w:adjustRightInd w:val="0"/>
        <w:spacing w:after="0" w:line="240" w:lineRule="auto"/>
        <w:jc w:val="both"/>
        <w:rPr>
          <w:rFonts w:ascii="Arial" w:hAnsi="Arial"/>
          <w:sz w:val="20"/>
          <w:szCs w:val="20"/>
          <w:lang w:eastAsia="sk-SK" w:bidi="he-IL"/>
        </w:rPr>
      </w:pPr>
      <w:r w:rsidRPr="00925728">
        <w:rPr>
          <w:rFonts w:ascii="Arial" w:hAnsi="Arial"/>
          <w:sz w:val="20"/>
          <w:szCs w:val="20"/>
          <w:lang w:eastAsia="sk-SK" w:bidi="he-IL"/>
        </w:rPr>
        <w:t xml:space="preserve">ŠAFIN, J.:  Sofia v dejinách. Fragmenty z dejín učenia o Sofii, </w:t>
      </w:r>
      <w:r>
        <w:rPr>
          <w:rFonts w:ascii="Arial" w:hAnsi="Arial"/>
          <w:sz w:val="20"/>
          <w:szCs w:val="20"/>
          <w:lang w:eastAsia="sk-SK" w:bidi="he-IL"/>
        </w:rPr>
        <w:t>Prešov 2005. ISBN 80-8068-350-6</w:t>
      </w:r>
    </w:p>
    <w:p w:rsidR="00B810C6" w:rsidRDefault="00B810C6" w:rsidP="00925728">
      <w:pPr>
        <w:pStyle w:val="ListParagraph"/>
        <w:widowControl w:val="0"/>
        <w:numPr>
          <w:ilvl w:val="0"/>
          <w:numId w:val="10"/>
        </w:numPr>
        <w:autoSpaceDE w:val="0"/>
        <w:autoSpaceDN w:val="0"/>
        <w:adjustRightInd w:val="0"/>
        <w:spacing w:after="0" w:line="240" w:lineRule="auto"/>
        <w:jc w:val="both"/>
        <w:rPr>
          <w:rFonts w:ascii="Arial" w:hAnsi="Arial"/>
          <w:sz w:val="20"/>
          <w:szCs w:val="20"/>
          <w:lang w:eastAsia="sk-SK" w:bidi="he-IL"/>
        </w:rPr>
      </w:pPr>
      <w:r w:rsidRPr="00925728">
        <w:rPr>
          <w:rFonts w:ascii="Arial" w:hAnsi="Arial"/>
          <w:sz w:val="20"/>
          <w:szCs w:val="20"/>
          <w:lang w:eastAsia="sk-SK" w:bidi="he-IL"/>
        </w:rPr>
        <w:t xml:space="preserve">GERKA, M.: Proroci. Pojem a poslanie prorokov, </w:t>
      </w:r>
      <w:r>
        <w:rPr>
          <w:rFonts w:ascii="Arial" w:hAnsi="Arial"/>
          <w:sz w:val="20"/>
          <w:szCs w:val="20"/>
          <w:lang w:eastAsia="sk-SK" w:bidi="he-IL"/>
        </w:rPr>
        <w:t>Prešov 2005. ISBN 80-8068-432-4</w:t>
      </w:r>
    </w:p>
    <w:p w:rsidR="00B810C6" w:rsidRDefault="00B810C6" w:rsidP="00925728">
      <w:pPr>
        <w:pStyle w:val="ListParagraph"/>
        <w:widowControl w:val="0"/>
        <w:numPr>
          <w:ilvl w:val="0"/>
          <w:numId w:val="10"/>
        </w:numPr>
        <w:autoSpaceDE w:val="0"/>
        <w:autoSpaceDN w:val="0"/>
        <w:adjustRightInd w:val="0"/>
        <w:spacing w:after="0" w:line="240" w:lineRule="auto"/>
        <w:jc w:val="both"/>
        <w:rPr>
          <w:rFonts w:ascii="Arial" w:hAnsi="Arial"/>
          <w:sz w:val="20"/>
          <w:szCs w:val="20"/>
          <w:lang w:eastAsia="sk-SK" w:bidi="he-IL"/>
        </w:rPr>
      </w:pPr>
      <w:r w:rsidRPr="00925728">
        <w:rPr>
          <w:rFonts w:ascii="Arial" w:hAnsi="Arial"/>
          <w:sz w:val="20"/>
          <w:szCs w:val="20"/>
          <w:lang w:eastAsia="sk-SK" w:bidi="he-IL"/>
        </w:rPr>
        <w:t>PRUŽINSKÝ, Š.: Všeobecný list svätého apoštola Jakuba. Historicko-kritický úvod a výklad 1. kapitoly. Gorlice 2009.</w:t>
      </w:r>
    </w:p>
    <w:p w:rsidR="00B810C6" w:rsidRPr="00925728" w:rsidRDefault="00B810C6" w:rsidP="00925728">
      <w:pPr>
        <w:pStyle w:val="ListParagraph"/>
        <w:widowControl w:val="0"/>
        <w:numPr>
          <w:ilvl w:val="0"/>
          <w:numId w:val="10"/>
        </w:numPr>
        <w:autoSpaceDE w:val="0"/>
        <w:autoSpaceDN w:val="0"/>
        <w:adjustRightInd w:val="0"/>
        <w:spacing w:after="0" w:line="240" w:lineRule="auto"/>
        <w:jc w:val="both"/>
        <w:rPr>
          <w:rFonts w:ascii="Arial" w:hAnsi="Arial"/>
          <w:sz w:val="20"/>
          <w:szCs w:val="20"/>
          <w:lang w:eastAsia="sk-SK" w:bidi="he-IL"/>
        </w:rPr>
      </w:pPr>
      <w:r w:rsidRPr="00925728">
        <w:rPr>
          <w:rFonts w:ascii="Arial" w:hAnsi="Arial"/>
          <w:sz w:val="20"/>
          <w:szCs w:val="20"/>
          <w:lang w:eastAsia="sk-SK" w:bidi="he-IL"/>
        </w:rPr>
        <w:t xml:space="preserve"> ŠAFIN, J.: Počiatky Byzancie, Konštantín Veľký a antické dedičstvo, Prešov 2011.</w:t>
      </w:r>
    </w:p>
    <w:p w:rsidR="00B810C6" w:rsidRDefault="00B810C6" w:rsidP="00925728">
      <w:pPr>
        <w:widowControl w:val="0"/>
        <w:autoSpaceDE w:val="0"/>
        <w:autoSpaceDN w:val="0"/>
        <w:adjustRightInd w:val="0"/>
        <w:spacing w:after="0" w:line="240" w:lineRule="auto"/>
        <w:ind w:left="720"/>
        <w:jc w:val="both"/>
        <w:rPr>
          <w:rFonts w:ascii="Arial" w:hAnsi="Arial"/>
          <w:sz w:val="20"/>
          <w:szCs w:val="20"/>
          <w:lang w:eastAsia="sk-SK" w:bidi="he-IL"/>
        </w:rPr>
      </w:pPr>
      <w:r>
        <w:rPr>
          <w:rFonts w:ascii="Arial" w:hAnsi="Arial"/>
          <w:sz w:val="20"/>
          <w:szCs w:val="20"/>
          <w:lang w:eastAsia="sk-SK" w:bidi="he-IL"/>
        </w:rPr>
        <w:t xml:space="preserve">  </w:t>
      </w:r>
      <w:r w:rsidRPr="00554AF1">
        <w:rPr>
          <w:rFonts w:ascii="Arial" w:hAnsi="Arial"/>
          <w:sz w:val="20"/>
          <w:szCs w:val="20"/>
          <w:lang w:eastAsia="sk-SK" w:bidi="he-IL"/>
        </w:rPr>
        <w:t xml:space="preserve"> </w:t>
      </w:r>
      <w:r>
        <w:rPr>
          <w:rFonts w:ascii="Arial" w:hAnsi="Arial"/>
          <w:sz w:val="20"/>
          <w:szCs w:val="20"/>
          <w:lang w:eastAsia="sk-SK" w:bidi="he-IL"/>
        </w:rPr>
        <w:t xml:space="preserve">   </w:t>
      </w:r>
      <w:r w:rsidRPr="00554AF1">
        <w:rPr>
          <w:rFonts w:ascii="Arial" w:hAnsi="Arial"/>
          <w:sz w:val="20"/>
          <w:szCs w:val="20"/>
          <w:lang w:eastAsia="sk-SK" w:bidi="he-IL"/>
        </w:rPr>
        <w:t xml:space="preserve">ISBN 978-     </w:t>
      </w:r>
      <w:r>
        <w:rPr>
          <w:rFonts w:ascii="Arial" w:hAnsi="Arial"/>
          <w:sz w:val="20"/>
          <w:szCs w:val="20"/>
          <w:lang w:eastAsia="sk-SK" w:bidi="he-IL"/>
        </w:rPr>
        <w:t xml:space="preserve">        </w:t>
      </w:r>
      <w:r w:rsidRPr="00554AF1">
        <w:rPr>
          <w:rFonts w:ascii="Arial" w:hAnsi="Arial"/>
          <w:sz w:val="20"/>
          <w:szCs w:val="20"/>
          <w:lang w:eastAsia="sk-SK" w:bidi="he-IL"/>
        </w:rPr>
        <w:t>80-555-0314-1.</w:t>
      </w:r>
      <w:r>
        <w:rPr>
          <w:rFonts w:ascii="Arial" w:hAnsi="Arial"/>
          <w:sz w:val="20"/>
          <w:szCs w:val="20"/>
          <w:lang w:eastAsia="sk-SK" w:bidi="he-IL"/>
        </w:rPr>
        <w:t xml:space="preserve"> </w:t>
      </w:r>
    </w:p>
    <w:p w:rsidR="00B810C6" w:rsidRDefault="00B810C6" w:rsidP="00925728">
      <w:pPr>
        <w:widowControl w:val="0"/>
        <w:autoSpaceDE w:val="0"/>
        <w:autoSpaceDN w:val="0"/>
        <w:adjustRightInd w:val="0"/>
        <w:spacing w:after="0" w:line="240" w:lineRule="auto"/>
        <w:ind w:left="720"/>
        <w:jc w:val="both"/>
        <w:rPr>
          <w:rFonts w:ascii="Arial" w:hAnsi="Arial"/>
          <w:sz w:val="20"/>
          <w:szCs w:val="20"/>
          <w:lang w:eastAsia="sk-SK" w:bidi="he-IL"/>
        </w:rPr>
      </w:pPr>
    </w:p>
    <w:p w:rsidR="00B810C6" w:rsidRDefault="00B810C6" w:rsidP="00925728">
      <w:pPr>
        <w:widowControl w:val="0"/>
        <w:autoSpaceDE w:val="0"/>
        <w:autoSpaceDN w:val="0"/>
        <w:adjustRightInd w:val="0"/>
        <w:spacing w:after="0" w:line="240" w:lineRule="auto"/>
        <w:ind w:left="720"/>
        <w:jc w:val="both"/>
        <w:rPr>
          <w:rFonts w:ascii="Arial" w:hAnsi="Arial"/>
          <w:sz w:val="20"/>
          <w:szCs w:val="20"/>
          <w:lang w:eastAsia="sk-SK" w:bidi="he-IL"/>
        </w:rPr>
      </w:pPr>
      <w:r>
        <w:rPr>
          <w:rFonts w:ascii="Arial" w:hAnsi="Arial"/>
          <w:sz w:val="20"/>
          <w:szCs w:val="20"/>
          <w:lang w:eastAsia="sk-SK" w:bidi="he-IL"/>
        </w:rPr>
        <w:t>9   Pravoslávny teologický zborník XXXVI (21), Prešov 2010. ISBN 978-80-555-0202-1.</w:t>
      </w:r>
    </w:p>
    <w:p w:rsidR="00B810C6" w:rsidRPr="00554AF1" w:rsidRDefault="00B810C6" w:rsidP="00BA4AC8">
      <w:pPr>
        <w:widowControl w:val="0"/>
        <w:autoSpaceDE w:val="0"/>
        <w:autoSpaceDN w:val="0"/>
        <w:adjustRightInd w:val="0"/>
        <w:spacing w:after="0" w:line="240" w:lineRule="auto"/>
        <w:ind w:left="720"/>
        <w:jc w:val="both"/>
        <w:rPr>
          <w:rFonts w:ascii="Arial" w:hAnsi="Arial"/>
          <w:sz w:val="20"/>
          <w:szCs w:val="20"/>
          <w:lang w:eastAsia="sk-SK" w:bidi="he-IL"/>
        </w:rPr>
      </w:pPr>
      <w:r>
        <w:rPr>
          <w:rFonts w:ascii="Arial" w:hAnsi="Arial"/>
          <w:sz w:val="20"/>
          <w:szCs w:val="20"/>
          <w:lang w:eastAsia="sk-SK" w:bidi="he-IL"/>
        </w:rPr>
        <w:t>10</w:t>
      </w:r>
      <w:r w:rsidRPr="00554AF1">
        <w:rPr>
          <w:rFonts w:ascii="Arial" w:hAnsi="Arial"/>
          <w:sz w:val="20"/>
          <w:szCs w:val="20"/>
          <w:lang w:eastAsia="sk-SK" w:bidi="he-IL"/>
        </w:rPr>
        <w:t xml:space="preserve"> Pravoslávny teologický zborník XXXVI</w:t>
      </w:r>
      <w:r>
        <w:rPr>
          <w:rFonts w:ascii="Arial" w:hAnsi="Arial"/>
          <w:sz w:val="20"/>
          <w:szCs w:val="20"/>
          <w:lang w:eastAsia="sk-SK" w:bidi="he-IL"/>
        </w:rPr>
        <w:t>I (22), Prešov 2011</w:t>
      </w:r>
      <w:r w:rsidRPr="00554AF1">
        <w:rPr>
          <w:rFonts w:ascii="Arial" w:hAnsi="Arial"/>
          <w:sz w:val="20"/>
          <w:szCs w:val="20"/>
          <w:lang w:eastAsia="sk-SK" w:bidi="he-IL"/>
        </w:rPr>
        <w:t xml:space="preserve">. ISBN </w:t>
      </w:r>
      <w:r>
        <w:rPr>
          <w:rFonts w:ascii="Arial" w:hAnsi="Arial"/>
          <w:sz w:val="20"/>
          <w:szCs w:val="20"/>
          <w:lang w:eastAsia="sk-SK" w:bidi="he-IL"/>
        </w:rPr>
        <w:t>978-80-555-0417-9.</w:t>
      </w:r>
      <w:r w:rsidRPr="00554AF1">
        <w:rPr>
          <w:rFonts w:ascii="Arial" w:hAnsi="Arial"/>
          <w:sz w:val="20"/>
          <w:szCs w:val="20"/>
          <w:lang w:eastAsia="sk-SK" w:bidi="he-IL"/>
        </w:rPr>
        <w:t>.</w:t>
      </w:r>
    </w:p>
    <w:p w:rsidR="00B810C6" w:rsidRDefault="00B810C6" w:rsidP="00BA4AC8">
      <w:pPr>
        <w:widowControl w:val="0"/>
        <w:autoSpaceDE w:val="0"/>
        <w:autoSpaceDN w:val="0"/>
        <w:adjustRightInd w:val="0"/>
        <w:spacing w:after="0" w:line="240" w:lineRule="auto"/>
        <w:ind w:firstLine="708"/>
        <w:jc w:val="both"/>
        <w:rPr>
          <w:rFonts w:ascii="Arial" w:hAnsi="Arial"/>
          <w:sz w:val="20"/>
          <w:szCs w:val="20"/>
          <w:lang w:eastAsia="sk-SK" w:bidi="he-IL"/>
        </w:rPr>
      </w:pPr>
      <w:r>
        <w:rPr>
          <w:rFonts w:ascii="Arial" w:hAnsi="Arial"/>
          <w:sz w:val="20"/>
          <w:szCs w:val="20"/>
          <w:lang w:eastAsia="sk-SK" w:bidi="he-IL"/>
        </w:rPr>
        <w:t>11</w:t>
      </w:r>
      <w:r w:rsidRPr="00554AF1">
        <w:rPr>
          <w:rFonts w:ascii="Arial" w:hAnsi="Arial"/>
          <w:sz w:val="20"/>
          <w:szCs w:val="20"/>
          <w:lang w:eastAsia="sk-SK" w:bidi="he-IL"/>
        </w:rPr>
        <w:t xml:space="preserve"> Pravoslávny teologický zborník XXXVI</w:t>
      </w:r>
      <w:r>
        <w:rPr>
          <w:rFonts w:ascii="Arial" w:hAnsi="Arial"/>
          <w:sz w:val="20"/>
          <w:szCs w:val="20"/>
          <w:lang w:eastAsia="sk-SK" w:bidi="he-IL"/>
        </w:rPr>
        <w:t>II (23), Prešov 2012</w:t>
      </w:r>
      <w:r w:rsidRPr="00554AF1">
        <w:rPr>
          <w:rFonts w:ascii="Arial" w:hAnsi="Arial"/>
          <w:sz w:val="20"/>
          <w:szCs w:val="20"/>
          <w:lang w:eastAsia="sk-SK" w:bidi="he-IL"/>
        </w:rPr>
        <w:t>. ISBN</w:t>
      </w:r>
      <w:r>
        <w:rPr>
          <w:rFonts w:ascii="Arial" w:hAnsi="Arial"/>
          <w:sz w:val="20"/>
          <w:szCs w:val="20"/>
          <w:lang w:eastAsia="sk-SK" w:bidi="he-IL"/>
        </w:rPr>
        <w:t xml:space="preserve"> 978-80-555-0578-7</w:t>
      </w:r>
      <w:r w:rsidRPr="00554AF1">
        <w:rPr>
          <w:rFonts w:ascii="Arial" w:hAnsi="Arial"/>
          <w:sz w:val="20"/>
          <w:szCs w:val="20"/>
          <w:lang w:eastAsia="sk-SK" w:bidi="he-IL"/>
        </w:rPr>
        <w:t>.</w:t>
      </w:r>
    </w:p>
    <w:p w:rsidR="00B810C6" w:rsidRDefault="00B810C6" w:rsidP="00BA4AC8">
      <w:pPr>
        <w:widowControl w:val="0"/>
        <w:autoSpaceDE w:val="0"/>
        <w:autoSpaceDN w:val="0"/>
        <w:adjustRightInd w:val="0"/>
        <w:spacing w:after="0" w:line="240" w:lineRule="auto"/>
        <w:ind w:firstLine="708"/>
        <w:jc w:val="both"/>
        <w:rPr>
          <w:rFonts w:ascii="Arial" w:hAnsi="Arial"/>
          <w:sz w:val="20"/>
          <w:szCs w:val="20"/>
          <w:lang w:eastAsia="sk-SK" w:bidi="he-IL"/>
        </w:rPr>
      </w:pPr>
      <w:r>
        <w:rPr>
          <w:rFonts w:ascii="Arial" w:hAnsi="Arial"/>
          <w:sz w:val="20"/>
          <w:szCs w:val="20"/>
          <w:lang w:eastAsia="sk-SK" w:bidi="he-IL"/>
        </w:rPr>
        <w:t>12</w:t>
      </w:r>
      <w:r w:rsidRPr="005731F0">
        <w:rPr>
          <w:rFonts w:ascii="Arial" w:hAnsi="Arial"/>
          <w:sz w:val="20"/>
          <w:szCs w:val="20"/>
          <w:lang w:eastAsia="sk-SK" w:bidi="he-IL"/>
        </w:rPr>
        <w:t xml:space="preserve"> Pravoslávny teologický zborník XXXVI</w:t>
      </w:r>
      <w:r>
        <w:rPr>
          <w:rFonts w:ascii="Arial" w:hAnsi="Arial"/>
          <w:sz w:val="20"/>
          <w:szCs w:val="20"/>
          <w:lang w:eastAsia="sk-SK" w:bidi="he-IL"/>
        </w:rPr>
        <w:t>X (24), Prešov 2013</w:t>
      </w:r>
      <w:r w:rsidRPr="005731F0">
        <w:rPr>
          <w:rFonts w:ascii="Arial" w:hAnsi="Arial"/>
          <w:sz w:val="20"/>
          <w:szCs w:val="20"/>
          <w:lang w:eastAsia="sk-SK" w:bidi="he-IL"/>
        </w:rPr>
        <w:t>. ISBN</w:t>
      </w:r>
      <w:r>
        <w:rPr>
          <w:rFonts w:ascii="Arial" w:hAnsi="Arial"/>
          <w:sz w:val="20"/>
          <w:szCs w:val="20"/>
          <w:lang w:eastAsia="sk-SK" w:bidi="he-IL"/>
        </w:rPr>
        <w:t xml:space="preserve"> 978-80-555-0</w:t>
      </w:r>
      <w:r w:rsidRPr="005731F0">
        <w:rPr>
          <w:rFonts w:ascii="Arial" w:hAnsi="Arial"/>
          <w:sz w:val="20"/>
          <w:szCs w:val="20"/>
          <w:lang w:eastAsia="sk-SK" w:bidi="he-IL"/>
        </w:rPr>
        <w:t>8</w:t>
      </w:r>
      <w:r>
        <w:rPr>
          <w:rFonts w:ascii="Arial" w:hAnsi="Arial"/>
          <w:sz w:val="20"/>
          <w:szCs w:val="20"/>
          <w:lang w:eastAsia="sk-SK" w:bidi="he-IL"/>
        </w:rPr>
        <w:t>05-4</w:t>
      </w:r>
      <w:r w:rsidRPr="005731F0">
        <w:rPr>
          <w:rFonts w:ascii="Arial" w:hAnsi="Arial"/>
          <w:sz w:val="20"/>
          <w:szCs w:val="20"/>
          <w:lang w:eastAsia="sk-SK" w:bidi="he-IL"/>
        </w:rPr>
        <w:t>.</w:t>
      </w:r>
    </w:p>
    <w:p w:rsidR="00B810C6" w:rsidRDefault="00B810C6" w:rsidP="00925728">
      <w:pPr>
        <w:widowControl w:val="0"/>
        <w:autoSpaceDE w:val="0"/>
        <w:autoSpaceDN w:val="0"/>
        <w:adjustRightInd w:val="0"/>
        <w:spacing w:after="0" w:line="240" w:lineRule="auto"/>
        <w:ind w:left="708"/>
        <w:jc w:val="both"/>
        <w:rPr>
          <w:rFonts w:ascii="Arial" w:hAnsi="Arial"/>
          <w:sz w:val="20"/>
          <w:szCs w:val="20"/>
          <w:lang w:eastAsia="sk-SK" w:bidi="he-IL"/>
        </w:rPr>
      </w:pPr>
      <w:r>
        <w:rPr>
          <w:rFonts w:ascii="Arial" w:hAnsi="Arial"/>
          <w:sz w:val="20"/>
          <w:szCs w:val="20"/>
          <w:lang w:eastAsia="sk-SK" w:bidi="he-IL"/>
        </w:rPr>
        <w:t>13 Nová sociálna edukácia človeka II. Zborník príspevkov z medzinárodnej vedeckej konferencie,            Prešov 2013. ISBN 978-80-555-0894-8.</w:t>
      </w:r>
    </w:p>
    <w:p w:rsidR="00B810C6" w:rsidRDefault="00B810C6" w:rsidP="00BA4AC8">
      <w:pPr>
        <w:widowControl w:val="0"/>
        <w:autoSpaceDE w:val="0"/>
        <w:autoSpaceDN w:val="0"/>
        <w:adjustRightInd w:val="0"/>
        <w:spacing w:after="0" w:line="240" w:lineRule="auto"/>
        <w:ind w:firstLine="708"/>
        <w:jc w:val="both"/>
        <w:rPr>
          <w:rFonts w:ascii="Arial" w:hAnsi="Arial"/>
          <w:sz w:val="20"/>
          <w:szCs w:val="20"/>
          <w:lang w:eastAsia="sk-SK" w:bidi="he-IL"/>
        </w:rPr>
      </w:pPr>
      <w:r>
        <w:rPr>
          <w:rFonts w:ascii="Arial" w:hAnsi="Arial"/>
          <w:sz w:val="20"/>
          <w:szCs w:val="20"/>
          <w:lang w:eastAsia="sk-SK" w:bidi="he-IL"/>
        </w:rPr>
        <w:t>14  PRUŽINSKÝ, Š.: Preobrazenie Isusa Christa, Prešov 2013. ISBN 978-80-555-0960-0.</w:t>
      </w:r>
    </w:p>
    <w:p w:rsidR="00B810C6" w:rsidRPr="005731F0" w:rsidRDefault="00B810C6" w:rsidP="00E44780">
      <w:pPr>
        <w:widowControl w:val="0"/>
        <w:autoSpaceDE w:val="0"/>
        <w:autoSpaceDN w:val="0"/>
        <w:adjustRightInd w:val="0"/>
        <w:spacing w:after="0" w:line="240" w:lineRule="auto"/>
        <w:ind w:left="708"/>
        <w:jc w:val="both"/>
        <w:rPr>
          <w:rFonts w:ascii="Arial" w:hAnsi="Arial"/>
          <w:sz w:val="20"/>
          <w:szCs w:val="20"/>
          <w:lang w:eastAsia="sk-SK" w:bidi="he-IL"/>
        </w:rPr>
      </w:pPr>
      <w:r>
        <w:rPr>
          <w:rFonts w:ascii="Arial" w:hAnsi="Arial"/>
          <w:sz w:val="20"/>
          <w:szCs w:val="20"/>
          <w:lang w:eastAsia="sk-SK" w:bidi="he-IL"/>
        </w:rPr>
        <w:t>15 ŠAFIN, J., ŠAK, Š.,  KOCHAN, P.: Svätý Nikolaj Kabasilas. Problematika teológie, mystiky a filantropie. Zborník príspevkov z medzinárodnej vedeckej konferencie. ISBN 978-80-555-0923-5.</w:t>
      </w:r>
    </w:p>
    <w:p w:rsidR="00B810C6" w:rsidRPr="00554AF1" w:rsidRDefault="00B810C6" w:rsidP="00BA4AC8">
      <w:pPr>
        <w:widowControl w:val="0"/>
        <w:autoSpaceDE w:val="0"/>
        <w:autoSpaceDN w:val="0"/>
        <w:adjustRightInd w:val="0"/>
        <w:spacing w:after="0" w:line="240" w:lineRule="auto"/>
        <w:ind w:firstLine="708"/>
        <w:jc w:val="both"/>
        <w:rPr>
          <w:rFonts w:ascii="Arial" w:hAnsi="Arial"/>
          <w:b/>
          <w:bCs/>
          <w:sz w:val="24"/>
          <w:szCs w:val="24"/>
          <w:lang w:eastAsia="sk-SK" w:bidi="he-IL"/>
        </w:rPr>
      </w:pPr>
    </w:p>
    <w:p w:rsidR="00B810C6" w:rsidRDefault="00B810C6" w:rsidP="00BA4AC8">
      <w:pPr>
        <w:widowControl w:val="0"/>
        <w:autoSpaceDE w:val="0"/>
        <w:autoSpaceDN w:val="0"/>
        <w:adjustRightInd w:val="0"/>
        <w:spacing w:after="0" w:line="240" w:lineRule="auto"/>
        <w:ind w:left="720"/>
        <w:jc w:val="both"/>
        <w:rPr>
          <w:rFonts w:ascii="Arial" w:hAnsi="Arial"/>
          <w:sz w:val="20"/>
          <w:szCs w:val="20"/>
          <w:lang w:eastAsia="sk-SK" w:bidi="he-IL"/>
        </w:rPr>
      </w:pPr>
    </w:p>
    <w:p w:rsidR="00B810C6" w:rsidRDefault="00B810C6" w:rsidP="00BA4AC8">
      <w:pPr>
        <w:widowControl w:val="0"/>
        <w:autoSpaceDE w:val="0"/>
        <w:autoSpaceDN w:val="0"/>
        <w:adjustRightInd w:val="0"/>
        <w:spacing w:after="0" w:line="240" w:lineRule="auto"/>
        <w:ind w:left="720"/>
        <w:jc w:val="both"/>
        <w:rPr>
          <w:rFonts w:ascii="Arial" w:hAnsi="Arial"/>
          <w:sz w:val="20"/>
          <w:szCs w:val="20"/>
          <w:lang w:eastAsia="sk-SK" w:bidi="he-IL"/>
        </w:rPr>
      </w:pPr>
    </w:p>
    <w:p w:rsidR="00B810C6" w:rsidRDefault="00B810C6" w:rsidP="00BA4AC8">
      <w:pPr>
        <w:widowControl w:val="0"/>
        <w:autoSpaceDE w:val="0"/>
        <w:autoSpaceDN w:val="0"/>
        <w:adjustRightInd w:val="0"/>
        <w:spacing w:after="0" w:line="240" w:lineRule="auto"/>
        <w:ind w:left="720"/>
        <w:jc w:val="both"/>
        <w:rPr>
          <w:rFonts w:ascii="Arial" w:hAnsi="Arial"/>
          <w:sz w:val="20"/>
          <w:szCs w:val="20"/>
          <w:lang w:eastAsia="sk-SK" w:bidi="he-IL"/>
        </w:rPr>
      </w:pPr>
    </w:p>
    <w:p w:rsidR="00B810C6" w:rsidRDefault="00B810C6" w:rsidP="00BA4AC8">
      <w:pPr>
        <w:widowControl w:val="0"/>
        <w:autoSpaceDE w:val="0"/>
        <w:autoSpaceDN w:val="0"/>
        <w:adjustRightInd w:val="0"/>
        <w:spacing w:after="0" w:line="240" w:lineRule="auto"/>
        <w:ind w:left="720"/>
        <w:jc w:val="both"/>
        <w:rPr>
          <w:rFonts w:ascii="Arial" w:hAnsi="Arial"/>
          <w:sz w:val="20"/>
          <w:szCs w:val="20"/>
          <w:lang w:eastAsia="sk-SK" w:bidi="he-IL"/>
        </w:rPr>
      </w:pPr>
    </w:p>
    <w:p w:rsidR="00B810C6" w:rsidRPr="0029093F" w:rsidRDefault="00B810C6" w:rsidP="00BA4AC8">
      <w:pPr>
        <w:widowControl w:val="0"/>
        <w:autoSpaceDE w:val="0"/>
        <w:autoSpaceDN w:val="0"/>
        <w:adjustRightInd w:val="0"/>
        <w:spacing w:after="0" w:line="240" w:lineRule="auto"/>
        <w:ind w:left="720"/>
        <w:jc w:val="both"/>
        <w:rPr>
          <w:rFonts w:ascii="Arial" w:hAnsi="Arial"/>
          <w:b/>
          <w:bCs/>
          <w:i/>
          <w:iCs/>
          <w:sz w:val="20"/>
          <w:szCs w:val="20"/>
          <w:lang w:eastAsia="sk-SK" w:bidi="he-IL"/>
        </w:rPr>
      </w:pPr>
    </w:p>
    <w:p w:rsidR="00B810C6" w:rsidRDefault="00B810C6" w:rsidP="00375899">
      <w:pPr>
        <w:widowControl w:val="0"/>
        <w:autoSpaceDE w:val="0"/>
        <w:autoSpaceDN w:val="0"/>
        <w:adjustRightInd w:val="0"/>
        <w:spacing w:after="0" w:line="240" w:lineRule="auto"/>
        <w:jc w:val="both"/>
        <w:rPr>
          <w:rFonts w:ascii="Arial" w:hAnsi="Arial"/>
          <w:b/>
          <w:bCs/>
          <w:lang w:eastAsia="sk-SK" w:bidi="he-IL"/>
        </w:rPr>
      </w:pPr>
    </w:p>
    <w:p w:rsidR="00B810C6"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r w:rsidRPr="001A1242">
        <w:rPr>
          <w:rFonts w:ascii="Arial" w:hAnsi="Arial"/>
          <w:b/>
          <w:bCs/>
          <w:lang w:eastAsia="sk-SK" w:bidi="he-IL"/>
        </w:rPr>
        <w:t>Zahraniči</w:t>
      </w:r>
      <w:r>
        <w:rPr>
          <w:rFonts w:ascii="Arial" w:hAnsi="Arial"/>
          <w:b/>
          <w:bCs/>
          <w:lang w:eastAsia="sk-SK" w:bidi="he-IL"/>
        </w:rPr>
        <w:t>e</w:t>
      </w:r>
    </w:p>
    <w:p w:rsidR="00B810C6" w:rsidRDefault="00B810C6" w:rsidP="006B2196">
      <w:pPr>
        <w:widowControl w:val="0"/>
        <w:autoSpaceDE w:val="0"/>
        <w:autoSpaceDN w:val="0"/>
        <w:adjustRightInd w:val="0"/>
        <w:spacing w:after="0" w:line="240" w:lineRule="auto"/>
        <w:ind w:firstLine="708"/>
        <w:jc w:val="both"/>
        <w:rPr>
          <w:rFonts w:ascii="Arial" w:hAnsi="Arial"/>
          <w:sz w:val="20"/>
          <w:szCs w:val="20"/>
          <w:lang w:eastAsia="sk-SK" w:bidi="he-IL"/>
        </w:rPr>
      </w:pPr>
      <w:r w:rsidRPr="00FA6DC4">
        <w:rPr>
          <w:rFonts w:ascii="Arial" w:hAnsi="Arial"/>
          <w:sz w:val="20"/>
          <w:szCs w:val="20"/>
          <w:lang w:eastAsia="sk-SK" w:bidi="he-IL"/>
        </w:rPr>
        <w:t xml:space="preserve">Tri svoje </w:t>
      </w:r>
      <w:r>
        <w:rPr>
          <w:rFonts w:ascii="Arial" w:hAnsi="Arial"/>
          <w:sz w:val="20"/>
          <w:szCs w:val="20"/>
          <w:lang w:eastAsia="sk-SK" w:bidi="he-IL"/>
        </w:rPr>
        <w:t xml:space="preserve">odborné </w:t>
      </w:r>
      <w:r w:rsidRPr="00FA6DC4">
        <w:rPr>
          <w:rFonts w:ascii="Arial" w:hAnsi="Arial"/>
          <w:sz w:val="20"/>
          <w:szCs w:val="20"/>
          <w:lang w:eastAsia="sk-SK" w:bidi="he-IL"/>
        </w:rPr>
        <w:t>príspevky</w:t>
      </w:r>
      <w:r>
        <w:rPr>
          <w:rFonts w:ascii="Arial" w:hAnsi="Arial"/>
          <w:sz w:val="20"/>
          <w:szCs w:val="20"/>
          <w:lang w:eastAsia="sk-SK" w:bidi="he-IL"/>
        </w:rPr>
        <w:t xml:space="preserve"> </w:t>
      </w:r>
      <w:r w:rsidRPr="00FA6DC4">
        <w:rPr>
          <w:rFonts w:ascii="Arial" w:hAnsi="Arial"/>
          <w:sz w:val="20"/>
          <w:szCs w:val="20"/>
          <w:lang w:eastAsia="sk-SK" w:bidi="he-IL"/>
        </w:rPr>
        <w:t xml:space="preserve"> vydal v gréčtine ešte pred zavedením evidencie publikačnej činnosti u nás na univerzite v</w:t>
      </w:r>
      <w:r>
        <w:rPr>
          <w:rFonts w:ascii="Arial" w:hAnsi="Arial"/>
          <w:sz w:val="20"/>
          <w:szCs w:val="20"/>
          <w:lang w:eastAsia="sk-SK" w:bidi="he-IL"/>
        </w:rPr>
        <w:t xml:space="preserve"> prestížnych teologických </w:t>
      </w:r>
      <w:r w:rsidRPr="00FA6DC4">
        <w:rPr>
          <w:rFonts w:ascii="Arial" w:hAnsi="Arial"/>
          <w:sz w:val="20"/>
          <w:szCs w:val="20"/>
          <w:lang w:eastAsia="sk-SK" w:bidi="he-IL"/>
        </w:rPr>
        <w:t> zborníkoch</w:t>
      </w:r>
      <w:r>
        <w:rPr>
          <w:rFonts w:ascii="Arial" w:hAnsi="Arial"/>
          <w:sz w:val="20"/>
          <w:szCs w:val="20"/>
          <w:lang w:eastAsia="sk-SK" w:bidi="he-IL"/>
        </w:rPr>
        <w:t xml:space="preserve">, ktoré sa vydávajú  na pôde Gréckej  pravoslávnej  cirkvi. Ide o vedecké zborníky: </w:t>
      </w:r>
    </w:p>
    <w:p w:rsidR="00B810C6"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B56ECC">
      <w:pPr>
        <w:pStyle w:val="ListParagraph"/>
        <w:widowControl w:val="0"/>
        <w:numPr>
          <w:ilvl w:val="0"/>
          <w:numId w:val="7"/>
        </w:numPr>
        <w:autoSpaceDE w:val="0"/>
        <w:autoSpaceDN w:val="0"/>
        <w:adjustRightInd w:val="0"/>
        <w:spacing w:after="0" w:line="240" w:lineRule="auto"/>
        <w:jc w:val="both"/>
        <w:rPr>
          <w:rFonts w:ascii="Arial" w:hAnsi="Arial"/>
          <w:sz w:val="20"/>
          <w:szCs w:val="20"/>
          <w:lang w:eastAsia="sk-SK" w:bidi="he-IL"/>
        </w:rPr>
      </w:pPr>
      <w:r>
        <w:rPr>
          <w:rFonts w:ascii="Arial" w:hAnsi="Arial"/>
          <w:sz w:val="20"/>
          <w:szCs w:val="20"/>
          <w:lang w:val="el-GR" w:eastAsia="sk-SK" w:bidi="he-IL"/>
        </w:rPr>
        <w:t>Θεολογια Αθιναι</w:t>
      </w:r>
      <w:r>
        <w:rPr>
          <w:rFonts w:ascii="Arial" w:hAnsi="Arial"/>
          <w:sz w:val="20"/>
          <w:szCs w:val="20"/>
          <w:lang w:eastAsia="sk-SK" w:bidi="he-IL"/>
        </w:rPr>
        <w:t xml:space="preserve"> 1994, s.589-605</w:t>
      </w:r>
    </w:p>
    <w:p w:rsidR="00B810C6" w:rsidRDefault="00B810C6" w:rsidP="00B56ECC">
      <w:pPr>
        <w:pStyle w:val="ListParagraph"/>
        <w:widowControl w:val="0"/>
        <w:numPr>
          <w:ilvl w:val="0"/>
          <w:numId w:val="7"/>
        </w:numPr>
        <w:autoSpaceDE w:val="0"/>
        <w:autoSpaceDN w:val="0"/>
        <w:adjustRightInd w:val="0"/>
        <w:spacing w:after="0" w:line="240" w:lineRule="auto"/>
        <w:jc w:val="both"/>
        <w:rPr>
          <w:rFonts w:ascii="Arial" w:hAnsi="Arial"/>
          <w:sz w:val="20"/>
          <w:szCs w:val="20"/>
          <w:lang w:eastAsia="sk-SK" w:bidi="he-IL"/>
        </w:rPr>
      </w:pPr>
      <w:r w:rsidRPr="00B56ECC">
        <w:rPr>
          <w:rFonts w:ascii="Arial" w:hAnsi="Arial"/>
          <w:sz w:val="20"/>
          <w:szCs w:val="20"/>
          <w:lang w:val="el-GR" w:eastAsia="sk-SK" w:bidi="he-IL"/>
        </w:rPr>
        <w:t>Κοινωνια</w:t>
      </w:r>
      <w:r w:rsidRPr="00B56ECC">
        <w:rPr>
          <w:rFonts w:ascii="Arial" w:hAnsi="Arial"/>
          <w:sz w:val="20"/>
          <w:szCs w:val="20"/>
          <w:lang w:eastAsia="sk-SK" w:bidi="he-IL"/>
        </w:rPr>
        <w:t xml:space="preserve">  2, </w:t>
      </w:r>
      <w:r w:rsidRPr="00B56ECC">
        <w:rPr>
          <w:rFonts w:ascii="Arial" w:hAnsi="Arial"/>
          <w:sz w:val="20"/>
          <w:szCs w:val="20"/>
          <w:lang w:val="el-GR" w:eastAsia="sk-SK" w:bidi="he-IL"/>
        </w:rPr>
        <w:t>Αθιναι</w:t>
      </w:r>
      <w:r w:rsidRPr="00B56ECC">
        <w:rPr>
          <w:rFonts w:ascii="Arial" w:hAnsi="Arial"/>
          <w:sz w:val="20"/>
          <w:szCs w:val="20"/>
          <w:lang w:eastAsia="sk-SK" w:bidi="he-IL"/>
        </w:rPr>
        <w:t xml:space="preserve"> 1993, s. 121-125</w:t>
      </w:r>
    </w:p>
    <w:p w:rsidR="00B810C6" w:rsidRPr="00B56ECC" w:rsidRDefault="00B810C6" w:rsidP="00B56ECC">
      <w:pPr>
        <w:pStyle w:val="ListParagraph"/>
        <w:widowControl w:val="0"/>
        <w:numPr>
          <w:ilvl w:val="0"/>
          <w:numId w:val="7"/>
        </w:numPr>
        <w:autoSpaceDE w:val="0"/>
        <w:autoSpaceDN w:val="0"/>
        <w:adjustRightInd w:val="0"/>
        <w:spacing w:after="0" w:line="240" w:lineRule="auto"/>
        <w:jc w:val="both"/>
        <w:rPr>
          <w:rFonts w:ascii="Arial" w:hAnsi="Arial"/>
          <w:sz w:val="20"/>
          <w:szCs w:val="20"/>
          <w:lang w:eastAsia="sk-SK" w:bidi="he-IL"/>
        </w:rPr>
      </w:pPr>
      <w:r w:rsidRPr="00B56ECC">
        <w:rPr>
          <w:rFonts w:ascii="Arial" w:hAnsi="Arial"/>
          <w:sz w:val="20"/>
          <w:szCs w:val="20"/>
          <w:lang w:val="el-GR" w:eastAsia="sk-SK" w:bidi="he-IL"/>
        </w:rPr>
        <w:t>Κοινωνια</w:t>
      </w:r>
      <w:r w:rsidRPr="00B56ECC">
        <w:rPr>
          <w:rFonts w:ascii="Arial" w:hAnsi="Arial"/>
          <w:sz w:val="20"/>
          <w:szCs w:val="20"/>
          <w:lang w:eastAsia="sk-SK" w:bidi="he-IL"/>
        </w:rPr>
        <w:t xml:space="preserve"> 3,</w:t>
      </w:r>
      <w:r w:rsidRPr="00B56ECC">
        <w:rPr>
          <w:rFonts w:ascii="Arial" w:hAnsi="Arial"/>
          <w:sz w:val="20"/>
          <w:szCs w:val="20"/>
          <w:lang w:val="el-GR" w:eastAsia="sk-SK" w:bidi="he-IL"/>
        </w:rPr>
        <w:t xml:space="preserve"> Αθιναι</w:t>
      </w:r>
      <w:r w:rsidRPr="00B56ECC">
        <w:rPr>
          <w:rFonts w:ascii="Arial" w:hAnsi="Arial"/>
          <w:sz w:val="20"/>
          <w:szCs w:val="20"/>
          <w:lang w:eastAsia="sk-SK" w:bidi="he-IL"/>
        </w:rPr>
        <w:t xml:space="preserve">  1993, s. 251-259  </w:t>
      </w:r>
      <w:r w:rsidRPr="00B56ECC">
        <w:rPr>
          <w:rFonts w:ascii="Arial" w:hAnsi="Arial"/>
          <w:sz w:val="20"/>
          <w:szCs w:val="20"/>
          <w:lang w:val="el-GR" w:eastAsia="sk-SK" w:bidi="he-IL"/>
        </w:rPr>
        <w:t xml:space="preserve"> </w:t>
      </w:r>
    </w:p>
    <w:p w:rsidR="00B810C6"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3D66A6">
      <w:pPr>
        <w:widowControl w:val="0"/>
        <w:autoSpaceDE w:val="0"/>
        <w:autoSpaceDN w:val="0"/>
        <w:adjustRightInd w:val="0"/>
        <w:spacing w:after="0" w:line="240" w:lineRule="auto"/>
        <w:ind w:firstLine="720"/>
        <w:jc w:val="both"/>
        <w:rPr>
          <w:rFonts w:ascii="Arial" w:hAnsi="Arial"/>
          <w:b/>
          <w:bCs/>
          <w:lang w:eastAsia="sk-SK" w:bidi="he-IL"/>
        </w:rPr>
      </w:pPr>
    </w:p>
    <w:p w:rsidR="00B810C6" w:rsidRPr="003D66A6" w:rsidRDefault="00B810C6" w:rsidP="003D66A6">
      <w:pPr>
        <w:widowControl w:val="0"/>
        <w:autoSpaceDE w:val="0"/>
        <w:autoSpaceDN w:val="0"/>
        <w:adjustRightInd w:val="0"/>
        <w:spacing w:after="0" w:line="240" w:lineRule="auto"/>
        <w:ind w:firstLine="720"/>
        <w:jc w:val="both"/>
        <w:rPr>
          <w:rFonts w:ascii="Arial" w:hAnsi="Arial"/>
          <w:lang w:eastAsia="sk-SK" w:bidi="he-IL"/>
        </w:rPr>
      </w:pPr>
      <w:r w:rsidRPr="003D66A6">
        <w:rPr>
          <w:rFonts w:ascii="Arial" w:hAnsi="Arial"/>
          <w:b/>
          <w:bCs/>
          <w:lang w:eastAsia="sk-SK" w:bidi="he-IL"/>
        </w:rPr>
        <w:t xml:space="preserve">Doma </w:t>
      </w:r>
    </w:p>
    <w:p w:rsidR="00B810C6" w:rsidRDefault="00B810C6" w:rsidP="006B2196">
      <w:pPr>
        <w:widowControl w:val="0"/>
        <w:autoSpaceDE w:val="0"/>
        <w:autoSpaceDN w:val="0"/>
        <w:adjustRightInd w:val="0"/>
        <w:spacing w:after="0" w:line="240" w:lineRule="auto"/>
        <w:ind w:firstLine="708"/>
        <w:jc w:val="both"/>
        <w:rPr>
          <w:rFonts w:ascii="Arial" w:hAnsi="Arial"/>
          <w:sz w:val="20"/>
          <w:szCs w:val="20"/>
          <w:lang w:eastAsia="sk-SK" w:bidi="he-IL"/>
        </w:rPr>
      </w:pPr>
      <w:r w:rsidRPr="00FA6DC4">
        <w:rPr>
          <w:rFonts w:ascii="Arial" w:hAnsi="Arial"/>
          <w:sz w:val="20"/>
          <w:szCs w:val="20"/>
          <w:lang w:eastAsia="sk-SK" w:bidi="he-IL"/>
        </w:rPr>
        <w:t>Pre duchovné potreby</w:t>
      </w:r>
      <w:r>
        <w:rPr>
          <w:rFonts w:ascii="Arial" w:hAnsi="Arial"/>
          <w:sz w:val="20"/>
          <w:szCs w:val="20"/>
          <w:lang w:eastAsia="sk-SK" w:bidi="he-IL"/>
        </w:rPr>
        <w:t xml:space="preserve"> Pravoslávnej cirkvi v českých krajinách a Slovenska odborne</w:t>
      </w:r>
      <w:r w:rsidRPr="00FA6DC4">
        <w:rPr>
          <w:rFonts w:ascii="Arial" w:hAnsi="Arial"/>
          <w:sz w:val="20"/>
          <w:szCs w:val="20"/>
          <w:lang w:eastAsia="sk-SK" w:bidi="he-IL"/>
        </w:rPr>
        <w:t xml:space="preserve"> p</w:t>
      </w:r>
      <w:r>
        <w:rPr>
          <w:rFonts w:ascii="Arial" w:hAnsi="Arial"/>
          <w:sz w:val="20"/>
          <w:szCs w:val="20"/>
          <w:lang w:eastAsia="sk-SK" w:bidi="he-IL"/>
        </w:rPr>
        <w:t>reložil tri knihy</w:t>
      </w:r>
      <w:r w:rsidRPr="00FA6DC4">
        <w:rPr>
          <w:rFonts w:ascii="Arial" w:hAnsi="Arial"/>
          <w:sz w:val="20"/>
          <w:szCs w:val="20"/>
          <w:lang w:eastAsia="sk-SK" w:bidi="he-IL"/>
        </w:rPr>
        <w:t>:</w:t>
      </w:r>
    </w:p>
    <w:p w:rsidR="00B810C6" w:rsidRDefault="00B810C6" w:rsidP="00B56ECC">
      <w:pPr>
        <w:widowControl w:val="0"/>
        <w:autoSpaceDE w:val="0"/>
        <w:autoSpaceDN w:val="0"/>
        <w:adjustRightInd w:val="0"/>
        <w:spacing w:after="0" w:line="240" w:lineRule="auto"/>
        <w:ind w:firstLine="720"/>
        <w:jc w:val="both"/>
        <w:rPr>
          <w:rFonts w:ascii="Arial" w:hAnsi="Arial"/>
          <w:sz w:val="20"/>
          <w:szCs w:val="20"/>
          <w:lang w:eastAsia="sk-SK" w:bidi="he-IL"/>
        </w:rPr>
      </w:pPr>
      <w:r>
        <w:rPr>
          <w:rFonts w:ascii="Arial" w:hAnsi="Arial"/>
          <w:sz w:val="20"/>
          <w:szCs w:val="20"/>
          <w:lang w:eastAsia="sk-SK" w:bidi="he-IL"/>
        </w:rPr>
        <w:t>1.</w:t>
      </w:r>
      <w:r w:rsidRPr="00FA6DC4">
        <w:rPr>
          <w:rFonts w:ascii="Arial" w:hAnsi="Arial"/>
          <w:sz w:val="20"/>
          <w:szCs w:val="20"/>
          <w:lang w:eastAsia="sk-SK" w:bidi="he-IL"/>
        </w:rPr>
        <w:t xml:space="preserve"> Nikodém Svätohore</w:t>
      </w:r>
      <w:r>
        <w:rPr>
          <w:rFonts w:ascii="Arial" w:hAnsi="Arial"/>
          <w:sz w:val="20"/>
          <w:szCs w:val="20"/>
          <w:lang w:eastAsia="sk-SK" w:bidi="he-IL"/>
        </w:rPr>
        <w:t>c: Neviditeľný boj, Prešov 1996.</w:t>
      </w:r>
    </w:p>
    <w:p w:rsidR="00B810C6" w:rsidRDefault="00B810C6" w:rsidP="00B56ECC">
      <w:pPr>
        <w:widowControl w:val="0"/>
        <w:autoSpaceDE w:val="0"/>
        <w:autoSpaceDN w:val="0"/>
        <w:adjustRightInd w:val="0"/>
        <w:spacing w:after="0" w:line="240" w:lineRule="auto"/>
        <w:ind w:firstLine="720"/>
        <w:jc w:val="both"/>
        <w:rPr>
          <w:rFonts w:ascii="Arial" w:hAnsi="Arial"/>
          <w:sz w:val="20"/>
          <w:szCs w:val="20"/>
          <w:lang w:eastAsia="sk-SK" w:bidi="he-IL"/>
        </w:rPr>
      </w:pPr>
      <w:r>
        <w:rPr>
          <w:rFonts w:ascii="Arial" w:hAnsi="Arial"/>
          <w:sz w:val="20"/>
          <w:szCs w:val="20"/>
          <w:lang w:eastAsia="sk-SK" w:bidi="he-IL"/>
        </w:rPr>
        <w:t xml:space="preserve">2. </w:t>
      </w:r>
      <w:r w:rsidRPr="00FA6DC4">
        <w:rPr>
          <w:rFonts w:ascii="Arial" w:hAnsi="Arial"/>
          <w:sz w:val="20"/>
          <w:szCs w:val="20"/>
          <w:lang w:eastAsia="sk-SK" w:bidi="he-IL"/>
        </w:rPr>
        <w:t>S. Lavrov: Lebo s </w:t>
      </w:r>
      <w:r>
        <w:rPr>
          <w:rFonts w:ascii="Arial" w:hAnsi="Arial"/>
          <w:sz w:val="20"/>
          <w:szCs w:val="20"/>
          <w:lang w:eastAsia="sk-SK" w:bidi="he-IL"/>
        </w:rPr>
        <w:t>nami je Boh, Prešov 1996, s.119</w:t>
      </w:r>
      <w:r w:rsidRPr="00FA6DC4">
        <w:rPr>
          <w:rFonts w:ascii="Arial" w:hAnsi="Arial"/>
          <w:sz w:val="20"/>
          <w:szCs w:val="20"/>
          <w:lang w:eastAsia="sk-SK" w:bidi="he-IL"/>
        </w:rPr>
        <w:t xml:space="preserve"> </w:t>
      </w:r>
    </w:p>
    <w:p w:rsidR="00B810C6" w:rsidRDefault="00B810C6" w:rsidP="00B56ECC">
      <w:pPr>
        <w:widowControl w:val="0"/>
        <w:autoSpaceDE w:val="0"/>
        <w:autoSpaceDN w:val="0"/>
        <w:adjustRightInd w:val="0"/>
        <w:spacing w:after="0" w:line="240" w:lineRule="auto"/>
        <w:ind w:firstLine="708"/>
        <w:jc w:val="both"/>
        <w:rPr>
          <w:rFonts w:ascii="Arial" w:hAnsi="Arial"/>
          <w:sz w:val="20"/>
          <w:szCs w:val="20"/>
          <w:lang w:eastAsia="sk-SK" w:bidi="he-IL"/>
        </w:rPr>
      </w:pPr>
      <w:r>
        <w:rPr>
          <w:rFonts w:ascii="Arial" w:hAnsi="Arial"/>
          <w:sz w:val="20"/>
          <w:szCs w:val="20"/>
          <w:lang w:eastAsia="sk-SK" w:bidi="he-IL"/>
        </w:rPr>
        <w:t xml:space="preserve">3. </w:t>
      </w:r>
      <w:r w:rsidRPr="00FA6DC4">
        <w:rPr>
          <w:rFonts w:ascii="Arial" w:hAnsi="Arial"/>
          <w:sz w:val="20"/>
          <w:szCs w:val="20"/>
          <w:lang w:eastAsia="sk-SK" w:bidi="he-IL"/>
        </w:rPr>
        <w:t>Sestra Magdaléna: Úvahy o deťoch v pravoslávnej cirk</w:t>
      </w:r>
      <w:r>
        <w:rPr>
          <w:rFonts w:ascii="Arial" w:hAnsi="Arial"/>
          <w:sz w:val="20"/>
          <w:szCs w:val="20"/>
          <w:lang w:eastAsia="sk-SK" w:bidi="he-IL"/>
        </w:rPr>
        <w:t>vi v súčasnosti, Prešov 2002, s.71</w:t>
      </w:r>
    </w:p>
    <w:p w:rsidR="00B810C6" w:rsidRDefault="00B810C6" w:rsidP="002328F4">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2328F4">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2328F4">
      <w:pPr>
        <w:widowControl w:val="0"/>
        <w:autoSpaceDE w:val="0"/>
        <w:autoSpaceDN w:val="0"/>
        <w:adjustRightInd w:val="0"/>
        <w:spacing w:after="0" w:line="240" w:lineRule="auto"/>
        <w:ind w:firstLine="720"/>
        <w:jc w:val="both"/>
        <w:rPr>
          <w:rFonts w:ascii="Arial" w:hAnsi="Arial"/>
          <w:b/>
          <w:bCs/>
          <w:lang w:eastAsia="sk-SK" w:bidi="he-IL"/>
        </w:rPr>
      </w:pPr>
      <w:r w:rsidRPr="00B56ECC">
        <w:rPr>
          <w:rFonts w:ascii="Arial" w:hAnsi="Arial"/>
          <w:b/>
          <w:bCs/>
          <w:lang w:eastAsia="sk-SK" w:bidi="he-IL"/>
        </w:rPr>
        <w:t>Diskusné večery Ústavu pamäti národa</w:t>
      </w:r>
    </w:p>
    <w:p w:rsidR="00B810C6" w:rsidRPr="00B56ECC" w:rsidRDefault="00B810C6" w:rsidP="002328F4">
      <w:pPr>
        <w:widowControl w:val="0"/>
        <w:autoSpaceDE w:val="0"/>
        <w:autoSpaceDN w:val="0"/>
        <w:adjustRightInd w:val="0"/>
        <w:spacing w:after="0" w:line="240" w:lineRule="auto"/>
        <w:ind w:firstLine="720"/>
        <w:jc w:val="both"/>
        <w:rPr>
          <w:rFonts w:ascii="Arial" w:hAnsi="Arial"/>
          <w:sz w:val="20"/>
          <w:szCs w:val="20"/>
          <w:lang w:eastAsia="sk-SK" w:bidi="he-IL"/>
        </w:rPr>
      </w:pPr>
      <w:r w:rsidRPr="00B56ECC">
        <w:rPr>
          <w:rFonts w:ascii="Arial" w:hAnsi="Arial"/>
          <w:sz w:val="20"/>
          <w:szCs w:val="20"/>
          <w:lang w:eastAsia="sk-SK" w:bidi="he-IL"/>
        </w:rPr>
        <w:t>Dňa</w:t>
      </w:r>
      <w:r>
        <w:rPr>
          <w:rFonts w:ascii="Arial" w:hAnsi="Arial"/>
          <w:sz w:val="20"/>
          <w:szCs w:val="20"/>
          <w:lang w:eastAsia="sk-SK" w:bidi="he-IL"/>
        </w:rPr>
        <w:t xml:space="preserve"> 22.9.2011 sa zúčastnil  besedy na tému: „Prešovský sobor v r. 1950“, ktorú organizoval Ústav pamäti národa v spolupráci s Verejnou knižnicou Jána Bocatia v Košiciach. Uskutočnila sa o 16, 30 hod. v priestoroch Verejnej knižnice v Košiciach, Ul. Hlavná 48. </w:t>
      </w:r>
    </w:p>
    <w:p w:rsidR="00B810C6" w:rsidRPr="00B56ECC" w:rsidRDefault="00B810C6" w:rsidP="00160C8C">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B56ECC">
      <w:pPr>
        <w:widowControl w:val="0"/>
        <w:autoSpaceDE w:val="0"/>
        <w:autoSpaceDN w:val="0"/>
        <w:adjustRightInd w:val="0"/>
        <w:spacing w:after="0" w:line="240" w:lineRule="auto"/>
        <w:jc w:val="both"/>
        <w:rPr>
          <w:rFonts w:ascii="Arial" w:hAnsi="Arial"/>
          <w:sz w:val="20"/>
          <w:szCs w:val="20"/>
          <w:lang w:eastAsia="sk-SK" w:bidi="he-IL"/>
        </w:rPr>
      </w:pPr>
    </w:p>
    <w:p w:rsidR="00B810C6" w:rsidRPr="0029093F" w:rsidRDefault="00B810C6" w:rsidP="003E0D3A">
      <w:pPr>
        <w:widowControl w:val="0"/>
        <w:autoSpaceDE w:val="0"/>
        <w:autoSpaceDN w:val="0"/>
        <w:adjustRightInd w:val="0"/>
        <w:spacing w:after="0" w:line="240" w:lineRule="auto"/>
        <w:jc w:val="both"/>
        <w:rPr>
          <w:rFonts w:ascii="Arial" w:hAnsi="Arial"/>
          <w:b/>
          <w:bCs/>
          <w:i/>
          <w:iCs/>
          <w:sz w:val="20"/>
          <w:szCs w:val="20"/>
          <w:lang w:eastAsia="sk-SK" w:bidi="he-IL"/>
        </w:rPr>
      </w:pPr>
      <w:r>
        <w:rPr>
          <w:rFonts w:ascii="Arial" w:hAnsi="Arial"/>
          <w:b/>
          <w:bCs/>
          <w:i/>
          <w:iCs/>
          <w:sz w:val="20"/>
          <w:szCs w:val="20"/>
          <w:lang w:eastAsia="sk-SK" w:bidi="he-IL"/>
        </w:rPr>
        <w:t xml:space="preserve">+ Súčasťou zoznamu </w:t>
      </w:r>
      <w:r w:rsidRPr="0029093F">
        <w:rPr>
          <w:rFonts w:ascii="Arial" w:hAnsi="Arial"/>
          <w:b/>
          <w:bCs/>
          <w:i/>
          <w:iCs/>
          <w:sz w:val="20"/>
          <w:szCs w:val="20"/>
          <w:lang w:eastAsia="sk-SK" w:bidi="he-IL"/>
        </w:rPr>
        <w:t xml:space="preserve"> je aj príloha, ktorá obsahuje záverečnú správu pre vedeckú grantovú agentúru, dva posudky vypracované pre vedeckú grantovú agentúru,  oznámenie o schválení</w:t>
      </w:r>
      <w:r w:rsidRPr="00BA4AC8">
        <w:rPr>
          <w:rFonts w:ascii="Arial" w:hAnsi="Arial"/>
          <w:b/>
          <w:bCs/>
          <w:i/>
          <w:iCs/>
          <w:sz w:val="20"/>
          <w:szCs w:val="20"/>
          <w:lang w:eastAsia="sk-SK" w:bidi="he-IL"/>
        </w:rPr>
        <w:t xml:space="preserve"> </w:t>
      </w:r>
      <w:r w:rsidRPr="0029093F">
        <w:rPr>
          <w:rFonts w:ascii="Arial" w:hAnsi="Arial"/>
          <w:b/>
          <w:bCs/>
          <w:i/>
          <w:iCs/>
          <w:sz w:val="20"/>
          <w:szCs w:val="20"/>
          <w:lang w:eastAsia="sk-SK" w:bidi="he-IL"/>
        </w:rPr>
        <w:t>projektu</w:t>
      </w:r>
      <w:r>
        <w:rPr>
          <w:rFonts w:ascii="Arial" w:hAnsi="Arial"/>
          <w:b/>
          <w:bCs/>
          <w:i/>
          <w:iCs/>
          <w:sz w:val="20"/>
          <w:szCs w:val="20"/>
          <w:lang w:eastAsia="sk-SK" w:bidi="he-IL"/>
        </w:rPr>
        <w:t xml:space="preserve"> vedeckej grantovej agentúry, 14 recenzii, </w:t>
      </w:r>
      <w:r w:rsidRPr="0029093F">
        <w:rPr>
          <w:rFonts w:ascii="Arial" w:hAnsi="Arial"/>
          <w:b/>
          <w:bCs/>
          <w:i/>
          <w:iCs/>
          <w:sz w:val="20"/>
          <w:szCs w:val="20"/>
          <w:lang w:eastAsia="sk-SK" w:bidi="he-IL"/>
        </w:rPr>
        <w:t xml:space="preserve">tri </w:t>
      </w:r>
      <w:r>
        <w:rPr>
          <w:rFonts w:ascii="Arial" w:hAnsi="Arial"/>
          <w:b/>
          <w:bCs/>
          <w:i/>
          <w:iCs/>
          <w:sz w:val="20"/>
          <w:szCs w:val="20"/>
          <w:lang w:eastAsia="sk-SK" w:bidi="he-IL"/>
        </w:rPr>
        <w:t xml:space="preserve">články vydané zahraničných </w:t>
      </w:r>
      <w:r w:rsidRPr="0029093F">
        <w:rPr>
          <w:rFonts w:ascii="Arial" w:hAnsi="Arial"/>
          <w:b/>
          <w:bCs/>
          <w:i/>
          <w:iCs/>
          <w:sz w:val="20"/>
          <w:szCs w:val="20"/>
          <w:lang w:eastAsia="sk-SK" w:bidi="he-IL"/>
        </w:rPr>
        <w:t xml:space="preserve"> </w:t>
      </w:r>
      <w:r>
        <w:rPr>
          <w:rFonts w:ascii="Arial" w:hAnsi="Arial"/>
          <w:b/>
          <w:bCs/>
          <w:i/>
          <w:iCs/>
          <w:sz w:val="20"/>
          <w:szCs w:val="20"/>
          <w:lang w:eastAsia="sk-SK" w:bidi="he-IL"/>
        </w:rPr>
        <w:t xml:space="preserve">zborníkoch, tri odborné preklady a pozvánka na diskusné večery Ústavu pamäti národa. </w:t>
      </w:r>
    </w:p>
    <w:p w:rsidR="00B810C6" w:rsidRDefault="00B810C6" w:rsidP="0029093F">
      <w:pPr>
        <w:widowControl w:val="0"/>
        <w:autoSpaceDE w:val="0"/>
        <w:autoSpaceDN w:val="0"/>
        <w:adjustRightInd w:val="0"/>
        <w:spacing w:after="0" w:line="240" w:lineRule="auto"/>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Pr="0017588D" w:rsidRDefault="00B810C6" w:rsidP="00770B28">
      <w:pPr>
        <w:widowControl w:val="0"/>
        <w:autoSpaceDE w:val="0"/>
        <w:autoSpaceDN w:val="0"/>
        <w:adjustRightInd w:val="0"/>
        <w:spacing w:after="0" w:line="240" w:lineRule="auto"/>
        <w:ind w:firstLine="720"/>
        <w:jc w:val="center"/>
        <w:rPr>
          <w:rFonts w:ascii="Arial" w:hAnsi="Arial"/>
          <w:sz w:val="20"/>
          <w:szCs w:val="20"/>
          <w:lang w:eastAsia="sk-SK" w:bidi="he-IL"/>
        </w:rPr>
      </w:pPr>
      <w:r w:rsidRPr="0017588D">
        <w:rPr>
          <w:rFonts w:ascii="Arial" w:hAnsi="Arial"/>
          <w:sz w:val="20"/>
          <w:szCs w:val="20"/>
          <w:lang w:eastAsia="sk-SK" w:bidi="he-IL"/>
        </w:rPr>
        <w:t>Prešovská univerzita v Prešove</w:t>
      </w:r>
    </w:p>
    <w:p w:rsidR="00B810C6" w:rsidRPr="0017588D" w:rsidRDefault="00B810C6" w:rsidP="00770B28">
      <w:pPr>
        <w:widowControl w:val="0"/>
        <w:autoSpaceDE w:val="0"/>
        <w:autoSpaceDN w:val="0"/>
        <w:adjustRightInd w:val="0"/>
        <w:spacing w:after="0" w:line="240" w:lineRule="auto"/>
        <w:ind w:firstLine="720"/>
        <w:jc w:val="center"/>
        <w:rPr>
          <w:rFonts w:ascii="Arial" w:hAnsi="Arial"/>
          <w:sz w:val="20"/>
          <w:szCs w:val="20"/>
          <w:lang w:eastAsia="sk-SK" w:bidi="he-IL"/>
        </w:rPr>
      </w:pPr>
      <w:r w:rsidRPr="0017588D">
        <w:rPr>
          <w:rFonts w:ascii="Arial" w:hAnsi="Arial"/>
          <w:sz w:val="20"/>
          <w:szCs w:val="20"/>
          <w:lang w:eastAsia="sk-SK" w:bidi="he-IL"/>
        </w:rPr>
        <w:t>Pravoslávna bohoslovecká fakulta</w:t>
      </w:r>
    </w:p>
    <w:p w:rsidR="00B810C6" w:rsidRDefault="00B810C6" w:rsidP="00770B28">
      <w:pPr>
        <w:widowControl w:val="0"/>
        <w:autoSpaceDE w:val="0"/>
        <w:autoSpaceDN w:val="0"/>
        <w:adjustRightInd w:val="0"/>
        <w:spacing w:after="0" w:line="240" w:lineRule="auto"/>
        <w:ind w:firstLine="720"/>
        <w:jc w:val="center"/>
        <w:rPr>
          <w:rFonts w:ascii="Arial" w:hAnsi="Arial"/>
          <w:sz w:val="20"/>
          <w:szCs w:val="20"/>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770B28">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770B28">
      <w:pPr>
        <w:widowControl w:val="0"/>
        <w:autoSpaceDE w:val="0"/>
        <w:autoSpaceDN w:val="0"/>
        <w:adjustRightInd w:val="0"/>
        <w:spacing w:after="0" w:line="240" w:lineRule="auto"/>
        <w:jc w:val="center"/>
        <w:rPr>
          <w:rFonts w:ascii="Arial" w:hAnsi="Arial"/>
          <w:b/>
          <w:bCs/>
          <w:sz w:val="24"/>
          <w:szCs w:val="24"/>
          <w:lang w:eastAsia="sk-SK" w:bidi="he-IL"/>
        </w:rPr>
      </w:pPr>
      <w:r>
        <w:rPr>
          <w:rFonts w:ascii="Arial" w:hAnsi="Arial"/>
          <w:b/>
          <w:bCs/>
          <w:sz w:val="24"/>
          <w:szCs w:val="24"/>
          <w:lang w:eastAsia="sk-SK" w:bidi="he-IL"/>
        </w:rPr>
        <w:t>Zoznam ďalších preukázateľných ohlasov na vedeckú (umeleckú) činnosť</w:t>
      </w: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770B28">
      <w:pPr>
        <w:widowControl w:val="0"/>
        <w:autoSpaceDE w:val="0"/>
        <w:autoSpaceDN w:val="0"/>
        <w:adjustRightInd w:val="0"/>
        <w:spacing w:after="0" w:line="240" w:lineRule="auto"/>
        <w:ind w:firstLine="720"/>
        <w:jc w:val="center"/>
        <w:rPr>
          <w:rFonts w:ascii="Arial" w:hAnsi="Arial"/>
          <w:sz w:val="20"/>
          <w:szCs w:val="20"/>
          <w:lang w:eastAsia="sk-SK" w:bidi="he-IL"/>
        </w:rPr>
      </w:pPr>
      <w:r>
        <w:rPr>
          <w:rFonts w:ascii="Arial" w:hAnsi="Arial"/>
          <w:sz w:val="20"/>
          <w:szCs w:val="20"/>
          <w:lang w:eastAsia="sk-SK" w:bidi="he-IL"/>
        </w:rPr>
        <w:t>Doc. ThDr. Alexander Cap, CSc.</w:t>
      </w: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770B28">
      <w:pPr>
        <w:widowControl w:val="0"/>
        <w:autoSpaceDE w:val="0"/>
        <w:autoSpaceDN w:val="0"/>
        <w:adjustRightInd w:val="0"/>
        <w:spacing w:after="0" w:line="240" w:lineRule="auto"/>
        <w:rPr>
          <w:rFonts w:ascii="Arial" w:hAnsi="Arial"/>
          <w:b/>
          <w:bCs/>
          <w:sz w:val="24"/>
          <w:szCs w:val="24"/>
          <w:lang w:eastAsia="sk-SK" w:bidi="he-IL"/>
        </w:rPr>
      </w:pPr>
    </w:p>
    <w:p w:rsidR="00B810C6" w:rsidRDefault="00B810C6" w:rsidP="00770B28">
      <w:pPr>
        <w:widowControl w:val="0"/>
        <w:autoSpaceDE w:val="0"/>
        <w:autoSpaceDN w:val="0"/>
        <w:adjustRightInd w:val="0"/>
        <w:spacing w:after="0" w:line="240" w:lineRule="auto"/>
        <w:rPr>
          <w:rFonts w:ascii="Arial" w:hAnsi="Arial"/>
          <w:b/>
          <w:bCs/>
          <w:sz w:val="24"/>
          <w:szCs w:val="24"/>
          <w:lang w:eastAsia="sk-SK" w:bidi="he-IL"/>
        </w:rPr>
      </w:pPr>
    </w:p>
    <w:p w:rsidR="00B810C6" w:rsidRDefault="00B810C6" w:rsidP="00770B28">
      <w:pPr>
        <w:widowControl w:val="0"/>
        <w:autoSpaceDE w:val="0"/>
        <w:autoSpaceDN w:val="0"/>
        <w:adjustRightInd w:val="0"/>
        <w:spacing w:after="0" w:line="240" w:lineRule="auto"/>
        <w:rPr>
          <w:rFonts w:ascii="Arial" w:hAnsi="Arial"/>
          <w:b/>
          <w:bCs/>
          <w:sz w:val="24"/>
          <w:szCs w:val="24"/>
          <w:lang w:eastAsia="sk-SK" w:bidi="he-IL"/>
        </w:rPr>
      </w:pPr>
    </w:p>
    <w:p w:rsidR="00B810C6" w:rsidRDefault="00B810C6" w:rsidP="00770B28">
      <w:pPr>
        <w:widowControl w:val="0"/>
        <w:autoSpaceDE w:val="0"/>
        <w:autoSpaceDN w:val="0"/>
        <w:adjustRightInd w:val="0"/>
        <w:spacing w:after="0" w:line="240" w:lineRule="auto"/>
        <w:rPr>
          <w:rFonts w:ascii="Arial" w:hAnsi="Arial"/>
          <w:b/>
          <w:bCs/>
          <w:sz w:val="24"/>
          <w:szCs w:val="24"/>
          <w:lang w:eastAsia="sk-SK" w:bidi="he-IL"/>
        </w:rPr>
      </w:pPr>
    </w:p>
    <w:p w:rsidR="00B810C6" w:rsidRDefault="00B810C6" w:rsidP="00770B28">
      <w:pPr>
        <w:widowControl w:val="0"/>
        <w:autoSpaceDE w:val="0"/>
        <w:autoSpaceDN w:val="0"/>
        <w:adjustRightInd w:val="0"/>
        <w:spacing w:after="0" w:line="240" w:lineRule="auto"/>
        <w:rPr>
          <w:rFonts w:ascii="Arial" w:hAnsi="Arial"/>
          <w:b/>
          <w:bCs/>
          <w:sz w:val="24"/>
          <w:szCs w:val="24"/>
          <w:lang w:eastAsia="sk-SK" w:bidi="he-IL"/>
        </w:rPr>
      </w:pPr>
    </w:p>
    <w:p w:rsidR="00B810C6" w:rsidRDefault="00B810C6" w:rsidP="00770B28">
      <w:pPr>
        <w:widowControl w:val="0"/>
        <w:autoSpaceDE w:val="0"/>
        <w:autoSpaceDN w:val="0"/>
        <w:adjustRightInd w:val="0"/>
        <w:spacing w:after="0" w:line="240" w:lineRule="auto"/>
        <w:rPr>
          <w:rFonts w:ascii="Arial" w:hAnsi="Arial"/>
          <w:b/>
          <w:bCs/>
          <w:sz w:val="24"/>
          <w:szCs w:val="24"/>
          <w:lang w:eastAsia="sk-SK" w:bidi="he-IL"/>
        </w:rPr>
      </w:pPr>
    </w:p>
    <w:p w:rsidR="00B810C6" w:rsidRPr="001E3154" w:rsidRDefault="00B810C6" w:rsidP="00A85B6F">
      <w:pPr>
        <w:widowControl w:val="0"/>
        <w:autoSpaceDE w:val="0"/>
        <w:autoSpaceDN w:val="0"/>
        <w:adjustRightInd w:val="0"/>
        <w:spacing w:after="0" w:line="240" w:lineRule="auto"/>
        <w:jc w:val="both"/>
        <w:rPr>
          <w:rFonts w:ascii="Arial" w:hAnsi="Arial"/>
          <w:b/>
          <w:bCs/>
          <w:sz w:val="20"/>
          <w:szCs w:val="20"/>
          <w:lang w:eastAsia="sk-SK" w:bidi="he-IL"/>
        </w:rPr>
      </w:pPr>
      <w:r>
        <w:rPr>
          <w:rFonts w:ascii="Arial" w:hAnsi="Arial"/>
          <w:b/>
          <w:bCs/>
          <w:lang w:eastAsia="sk-SK" w:bidi="he-IL"/>
        </w:rPr>
        <w:t>Č</w:t>
      </w:r>
      <w:r w:rsidRPr="001E3154">
        <w:rPr>
          <w:rFonts w:ascii="Arial" w:hAnsi="Arial"/>
          <w:b/>
          <w:bCs/>
          <w:lang w:eastAsia="sk-SK" w:bidi="he-IL"/>
        </w:rPr>
        <w:t xml:space="preserve">lenstvo v komisiách </w:t>
      </w:r>
    </w:p>
    <w:p w:rsidR="00B810C6" w:rsidRDefault="00B810C6" w:rsidP="00A85B6F">
      <w:pPr>
        <w:widowControl w:val="0"/>
        <w:autoSpaceDE w:val="0"/>
        <w:autoSpaceDN w:val="0"/>
        <w:adjustRightInd w:val="0"/>
        <w:spacing w:after="0" w:line="240" w:lineRule="auto"/>
        <w:jc w:val="both"/>
        <w:rPr>
          <w:rFonts w:ascii="Arial" w:hAnsi="Arial"/>
          <w:b/>
          <w:bCs/>
          <w:sz w:val="20"/>
          <w:szCs w:val="20"/>
          <w:lang w:eastAsia="sk-SK" w:bidi="he-IL"/>
        </w:rPr>
      </w:pPr>
    </w:p>
    <w:p w:rsidR="00B810C6" w:rsidRDefault="00B810C6" w:rsidP="00A85B6F">
      <w:pPr>
        <w:widowControl w:val="0"/>
        <w:autoSpaceDE w:val="0"/>
        <w:autoSpaceDN w:val="0"/>
        <w:adjustRightInd w:val="0"/>
        <w:spacing w:after="0" w:line="240" w:lineRule="auto"/>
        <w:jc w:val="both"/>
        <w:rPr>
          <w:rFonts w:ascii="Arial" w:hAnsi="Arial"/>
          <w:sz w:val="20"/>
          <w:szCs w:val="20"/>
          <w:lang w:eastAsia="sk-SK" w:bidi="he-IL"/>
        </w:rPr>
      </w:pPr>
      <w:r>
        <w:rPr>
          <w:rFonts w:ascii="Arial" w:hAnsi="Arial"/>
          <w:sz w:val="20"/>
          <w:szCs w:val="20"/>
          <w:lang w:eastAsia="sk-SK" w:bidi="he-IL"/>
        </w:rPr>
        <w:t>1.V</w:t>
      </w:r>
      <w:r w:rsidRPr="00FA6DC4">
        <w:rPr>
          <w:rFonts w:ascii="Arial" w:hAnsi="Arial"/>
          <w:sz w:val="20"/>
          <w:szCs w:val="20"/>
          <w:lang w:eastAsia="sk-SK" w:bidi="he-IL"/>
        </w:rPr>
        <w:t>edecká rada  – P</w:t>
      </w:r>
      <w:r>
        <w:rPr>
          <w:rFonts w:ascii="Arial" w:hAnsi="Arial"/>
          <w:sz w:val="20"/>
          <w:szCs w:val="20"/>
          <w:lang w:eastAsia="sk-SK" w:bidi="he-IL"/>
        </w:rPr>
        <w:t>ravoslávnej bohosloveckej fakulty PU</w:t>
      </w:r>
      <w:r w:rsidRPr="00FA6DC4">
        <w:rPr>
          <w:rFonts w:ascii="Arial" w:hAnsi="Arial"/>
          <w:sz w:val="20"/>
          <w:szCs w:val="20"/>
          <w:lang w:eastAsia="sk-SK" w:bidi="he-IL"/>
        </w:rPr>
        <w:t xml:space="preserve">  </w:t>
      </w:r>
    </w:p>
    <w:p w:rsidR="00B810C6" w:rsidRDefault="00B810C6" w:rsidP="00A85B6F">
      <w:pPr>
        <w:widowControl w:val="0"/>
        <w:autoSpaceDE w:val="0"/>
        <w:autoSpaceDN w:val="0"/>
        <w:adjustRightInd w:val="0"/>
        <w:spacing w:after="0" w:line="240" w:lineRule="auto"/>
        <w:jc w:val="both"/>
        <w:rPr>
          <w:rFonts w:ascii="Arial" w:hAnsi="Arial"/>
          <w:sz w:val="20"/>
          <w:szCs w:val="20"/>
          <w:lang w:eastAsia="sk-SK" w:bidi="he-IL"/>
        </w:rPr>
      </w:pPr>
    </w:p>
    <w:p w:rsidR="00B810C6" w:rsidRDefault="00B810C6" w:rsidP="00A85B6F">
      <w:pPr>
        <w:widowControl w:val="0"/>
        <w:autoSpaceDE w:val="0"/>
        <w:autoSpaceDN w:val="0"/>
        <w:adjustRightInd w:val="0"/>
        <w:spacing w:after="0" w:line="240" w:lineRule="auto"/>
        <w:jc w:val="both"/>
        <w:rPr>
          <w:rFonts w:ascii="Arial" w:hAnsi="Arial"/>
          <w:sz w:val="20"/>
          <w:szCs w:val="20"/>
          <w:lang w:eastAsia="sk-SK" w:bidi="he-IL"/>
        </w:rPr>
      </w:pPr>
      <w:r>
        <w:rPr>
          <w:rFonts w:ascii="Arial" w:hAnsi="Arial"/>
          <w:sz w:val="20"/>
          <w:szCs w:val="20"/>
          <w:lang w:eastAsia="sk-SK" w:bidi="he-IL"/>
        </w:rPr>
        <w:t>2.Člen f</w:t>
      </w:r>
      <w:r w:rsidRPr="00FA6DC4">
        <w:rPr>
          <w:rFonts w:ascii="Arial" w:hAnsi="Arial"/>
          <w:sz w:val="20"/>
          <w:szCs w:val="20"/>
          <w:lang w:eastAsia="sk-SK" w:bidi="he-IL"/>
        </w:rPr>
        <w:t>ond</w:t>
      </w:r>
      <w:r>
        <w:rPr>
          <w:rFonts w:ascii="Arial" w:hAnsi="Arial"/>
          <w:sz w:val="20"/>
          <w:szCs w:val="20"/>
          <w:lang w:eastAsia="sk-SK" w:bidi="he-IL"/>
        </w:rPr>
        <w:t>u</w:t>
      </w:r>
      <w:r w:rsidRPr="00FA6DC4">
        <w:rPr>
          <w:rFonts w:ascii="Arial" w:hAnsi="Arial"/>
          <w:sz w:val="20"/>
          <w:szCs w:val="20"/>
          <w:lang w:eastAsia="sk-SK" w:bidi="he-IL"/>
        </w:rPr>
        <w:t xml:space="preserve"> Christijanskago prosviščenija imeni sv. Luku episkopa Vojino Jasenickago – Mosk</w:t>
      </w:r>
      <w:r>
        <w:rPr>
          <w:rFonts w:ascii="Arial" w:hAnsi="Arial"/>
          <w:sz w:val="20"/>
          <w:szCs w:val="20"/>
          <w:lang w:eastAsia="sk-SK" w:bidi="he-IL"/>
        </w:rPr>
        <w:t>va</w:t>
      </w:r>
    </w:p>
    <w:p w:rsidR="00B810C6" w:rsidRDefault="00B810C6" w:rsidP="00A85B6F">
      <w:pPr>
        <w:widowControl w:val="0"/>
        <w:autoSpaceDE w:val="0"/>
        <w:autoSpaceDN w:val="0"/>
        <w:adjustRightInd w:val="0"/>
        <w:spacing w:after="0" w:line="240" w:lineRule="auto"/>
        <w:jc w:val="both"/>
        <w:rPr>
          <w:rFonts w:ascii="Arial" w:hAnsi="Arial"/>
          <w:sz w:val="20"/>
          <w:szCs w:val="20"/>
          <w:lang w:eastAsia="sk-SK" w:bidi="he-IL"/>
        </w:rPr>
      </w:pPr>
    </w:p>
    <w:p w:rsidR="00B810C6" w:rsidRDefault="00B810C6" w:rsidP="00A85B6F">
      <w:pPr>
        <w:widowControl w:val="0"/>
        <w:autoSpaceDE w:val="0"/>
        <w:autoSpaceDN w:val="0"/>
        <w:adjustRightInd w:val="0"/>
        <w:spacing w:after="0" w:line="240" w:lineRule="auto"/>
        <w:jc w:val="both"/>
        <w:rPr>
          <w:rFonts w:ascii="Arial" w:hAnsi="Arial"/>
          <w:sz w:val="20"/>
          <w:szCs w:val="20"/>
          <w:lang w:eastAsia="sk-SK" w:bidi="he-IL"/>
        </w:rPr>
      </w:pPr>
      <w:r>
        <w:rPr>
          <w:rFonts w:ascii="Arial" w:hAnsi="Arial"/>
          <w:sz w:val="20"/>
          <w:szCs w:val="20"/>
          <w:lang w:eastAsia="sk-SK" w:bidi="he-IL"/>
        </w:rPr>
        <w:t>3.P</w:t>
      </w:r>
      <w:r w:rsidRPr="00FA6DC4">
        <w:rPr>
          <w:rFonts w:ascii="Arial" w:hAnsi="Arial"/>
          <w:sz w:val="20"/>
          <w:szCs w:val="20"/>
          <w:lang w:eastAsia="sk-SK" w:bidi="he-IL"/>
        </w:rPr>
        <w:t>redseda redakčnej rady pra</w:t>
      </w:r>
      <w:r>
        <w:rPr>
          <w:rFonts w:ascii="Arial" w:hAnsi="Arial"/>
          <w:sz w:val="20"/>
          <w:szCs w:val="20"/>
          <w:lang w:eastAsia="sk-SK" w:bidi="he-IL"/>
        </w:rPr>
        <w:t>voslávneho biblického zborníka 2009-2013</w:t>
      </w:r>
    </w:p>
    <w:p w:rsidR="00B810C6" w:rsidRDefault="00B810C6" w:rsidP="00A85B6F">
      <w:pPr>
        <w:widowControl w:val="0"/>
        <w:autoSpaceDE w:val="0"/>
        <w:autoSpaceDN w:val="0"/>
        <w:adjustRightInd w:val="0"/>
        <w:spacing w:after="0" w:line="240" w:lineRule="auto"/>
        <w:jc w:val="both"/>
        <w:rPr>
          <w:rFonts w:ascii="Arial" w:hAnsi="Arial"/>
          <w:sz w:val="20"/>
          <w:szCs w:val="20"/>
          <w:lang w:eastAsia="sk-SK" w:bidi="he-IL"/>
        </w:rPr>
      </w:pPr>
    </w:p>
    <w:p w:rsidR="00B810C6" w:rsidRDefault="00B810C6" w:rsidP="00A85B6F">
      <w:pPr>
        <w:widowControl w:val="0"/>
        <w:autoSpaceDE w:val="0"/>
        <w:autoSpaceDN w:val="0"/>
        <w:adjustRightInd w:val="0"/>
        <w:spacing w:after="0" w:line="240" w:lineRule="auto"/>
        <w:jc w:val="both"/>
        <w:rPr>
          <w:rFonts w:ascii="Arial" w:hAnsi="Arial"/>
          <w:sz w:val="20"/>
          <w:szCs w:val="20"/>
          <w:lang w:eastAsia="sk-SK" w:bidi="he-IL"/>
        </w:rPr>
      </w:pPr>
      <w:r>
        <w:rPr>
          <w:rFonts w:ascii="Arial" w:hAnsi="Arial"/>
          <w:sz w:val="20"/>
          <w:szCs w:val="20"/>
          <w:lang w:eastAsia="sk-SK" w:bidi="he-IL"/>
        </w:rPr>
        <w:t>4.Člen legislatívnej komisie</w:t>
      </w:r>
      <w:r w:rsidRPr="00FA6DC4">
        <w:rPr>
          <w:rFonts w:ascii="Arial" w:hAnsi="Arial"/>
          <w:sz w:val="20"/>
          <w:szCs w:val="20"/>
          <w:lang w:eastAsia="sk-SK" w:bidi="he-IL"/>
        </w:rPr>
        <w:t xml:space="preserve"> pri Metropolitnej rade pravoslávnej cirkvi na Slovensku,</w:t>
      </w:r>
      <w:r>
        <w:rPr>
          <w:rFonts w:ascii="Arial" w:hAnsi="Arial"/>
          <w:sz w:val="20"/>
          <w:szCs w:val="20"/>
          <w:lang w:eastAsia="sk-SK" w:bidi="he-IL"/>
        </w:rPr>
        <w:t xml:space="preserve"> Bayerová 8, Prešov</w:t>
      </w:r>
      <w:r w:rsidRPr="00FA6DC4">
        <w:rPr>
          <w:rFonts w:ascii="Arial" w:hAnsi="Arial"/>
          <w:sz w:val="20"/>
          <w:szCs w:val="20"/>
          <w:lang w:eastAsia="sk-SK" w:bidi="he-IL"/>
        </w:rPr>
        <w:t xml:space="preserve"> </w:t>
      </w:r>
    </w:p>
    <w:p w:rsidR="00B810C6" w:rsidRDefault="00B810C6" w:rsidP="00A85B6F">
      <w:pPr>
        <w:widowControl w:val="0"/>
        <w:autoSpaceDE w:val="0"/>
        <w:autoSpaceDN w:val="0"/>
        <w:adjustRightInd w:val="0"/>
        <w:spacing w:after="0" w:line="240" w:lineRule="auto"/>
        <w:jc w:val="both"/>
        <w:rPr>
          <w:rFonts w:ascii="Arial" w:hAnsi="Arial"/>
          <w:sz w:val="20"/>
          <w:szCs w:val="20"/>
          <w:lang w:eastAsia="sk-SK" w:bidi="he-IL"/>
        </w:rPr>
      </w:pPr>
    </w:p>
    <w:p w:rsidR="00B810C6" w:rsidRPr="00B25D2E" w:rsidRDefault="00B810C6" w:rsidP="00A85B6F">
      <w:pPr>
        <w:widowControl w:val="0"/>
        <w:autoSpaceDE w:val="0"/>
        <w:autoSpaceDN w:val="0"/>
        <w:adjustRightInd w:val="0"/>
        <w:spacing w:after="0" w:line="240" w:lineRule="auto"/>
        <w:jc w:val="both"/>
        <w:rPr>
          <w:rFonts w:ascii="Arial" w:hAnsi="Arial"/>
          <w:sz w:val="20"/>
          <w:szCs w:val="20"/>
          <w:lang w:eastAsia="sk-SK" w:bidi="he-IL"/>
        </w:rPr>
      </w:pPr>
      <w:r>
        <w:rPr>
          <w:rFonts w:ascii="Arial" w:hAnsi="Arial"/>
          <w:sz w:val="20"/>
          <w:szCs w:val="20"/>
          <w:lang w:eastAsia="sk-SK" w:bidi="he-IL"/>
        </w:rPr>
        <w:t>5.</w:t>
      </w:r>
      <w:r w:rsidRPr="00B25D2E">
        <w:rPr>
          <w:rFonts w:ascii="Arial" w:hAnsi="Arial"/>
          <w:sz w:val="20"/>
          <w:szCs w:val="20"/>
          <w:lang w:eastAsia="sk-SK" w:bidi="he-IL"/>
        </w:rPr>
        <w:t>Člen redakčnej rady Pravoslávneho teologického zborníka</w:t>
      </w:r>
      <w:r>
        <w:rPr>
          <w:rFonts w:ascii="Arial" w:hAnsi="Arial"/>
          <w:sz w:val="20"/>
          <w:szCs w:val="20"/>
          <w:lang w:eastAsia="sk-SK" w:bidi="he-IL"/>
        </w:rPr>
        <w:t xml:space="preserve"> v r. 2003-2005</w:t>
      </w:r>
    </w:p>
    <w:p w:rsidR="00B810C6" w:rsidRDefault="00B810C6" w:rsidP="00A85B6F">
      <w:pPr>
        <w:widowControl w:val="0"/>
        <w:autoSpaceDE w:val="0"/>
        <w:autoSpaceDN w:val="0"/>
        <w:adjustRightInd w:val="0"/>
        <w:spacing w:after="0" w:line="240" w:lineRule="auto"/>
        <w:jc w:val="both"/>
        <w:rPr>
          <w:rFonts w:ascii="Arial" w:hAnsi="Arial"/>
          <w:sz w:val="20"/>
          <w:szCs w:val="20"/>
          <w:lang w:eastAsia="sk-SK" w:bidi="he-IL"/>
        </w:rPr>
      </w:pPr>
    </w:p>
    <w:p w:rsidR="00B810C6" w:rsidRDefault="00B810C6" w:rsidP="00A85B6F">
      <w:pPr>
        <w:widowControl w:val="0"/>
        <w:autoSpaceDE w:val="0"/>
        <w:autoSpaceDN w:val="0"/>
        <w:adjustRightInd w:val="0"/>
        <w:spacing w:after="0" w:line="240" w:lineRule="auto"/>
        <w:jc w:val="both"/>
        <w:rPr>
          <w:rFonts w:ascii="Arial" w:hAnsi="Arial"/>
          <w:sz w:val="20"/>
          <w:szCs w:val="20"/>
          <w:lang w:eastAsia="sk-SK" w:bidi="he-IL"/>
        </w:rPr>
      </w:pPr>
      <w:r>
        <w:rPr>
          <w:rFonts w:ascii="Arial" w:hAnsi="Arial"/>
          <w:sz w:val="20"/>
          <w:szCs w:val="20"/>
          <w:lang w:eastAsia="sk-SK" w:bidi="he-IL"/>
        </w:rPr>
        <w:t>6.Člen redakčnej  rady</w:t>
      </w:r>
      <w:r w:rsidRPr="00FA6DC4">
        <w:rPr>
          <w:rFonts w:ascii="Arial" w:hAnsi="Arial"/>
          <w:sz w:val="20"/>
          <w:szCs w:val="20"/>
          <w:lang w:eastAsia="sk-SK" w:bidi="he-IL"/>
        </w:rPr>
        <w:t xml:space="preserve"> Soc</w:t>
      </w:r>
      <w:r>
        <w:rPr>
          <w:rFonts w:ascii="Arial" w:hAnsi="Arial"/>
          <w:sz w:val="20"/>
          <w:szCs w:val="20"/>
          <w:lang w:eastAsia="sk-SK" w:bidi="he-IL"/>
        </w:rPr>
        <w:t>iálnej a duchovnej revue PBF PU od r. 2010-2013</w:t>
      </w:r>
    </w:p>
    <w:p w:rsidR="00B810C6" w:rsidRDefault="00B810C6" w:rsidP="00A85B6F">
      <w:pPr>
        <w:widowControl w:val="0"/>
        <w:autoSpaceDE w:val="0"/>
        <w:autoSpaceDN w:val="0"/>
        <w:adjustRightInd w:val="0"/>
        <w:spacing w:after="0" w:line="240" w:lineRule="auto"/>
        <w:jc w:val="both"/>
        <w:rPr>
          <w:rFonts w:ascii="Arial" w:hAnsi="Arial"/>
          <w:sz w:val="20"/>
          <w:szCs w:val="20"/>
          <w:lang w:eastAsia="sk-SK" w:bidi="he-IL"/>
        </w:rPr>
      </w:pPr>
    </w:p>
    <w:p w:rsidR="00B810C6" w:rsidRDefault="00B810C6" w:rsidP="00A85B6F">
      <w:pPr>
        <w:widowControl w:val="0"/>
        <w:autoSpaceDE w:val="0"/>
        <w:autoSpaceDN w:val="0"/>
        <w:adjustRightInd w:val="0"/>
        <w:spacing w:after="0" w:line="240" w:lineRule="auto"/>
        <w:jc w:val="both"/>
        <w:rPr>
          <w:rFonts w:ascii="Arial" w:hAnsi="Arial"/>
          <w:sz w:val="20"/>
          <w:szCs w:val="20"/>
          <w:lang w:eastAsia="sk-SK" w:bidi="he-IL"/>
        </w:rPr>
      </w:pPr>
      <w:r>
        <w:rPr>
          <w:rFonts w:ascii="Arial" w:hAnsi="Arial"/>
          <w:sz w:val="20"/>
          <w:szCs w:val="20"/>
          <w:lang w:eastAsia="sk-SK" w:bidi="he-IL"/>
        </w:rPr>
        <w:t>7.Člen vedeckej  grantovej  agentúry</w:t>
      </w:r>
      <w:r w:rsidRPr="00FA6DC4">
        <w:rPr>
          <w:rFonts w:ascii="Arial" w:hAnsi="Arial"/>
          <w:sz w:val="20"/>
          <w:szCs w:val="20"/>
          <w:lang w:eastAsia="sk-SK" w:bidi="he-IL"/>
        </w:rPr>
        <w:t xml:space="preserve">  pravoslávnej cirkvi pri </w:t>
      </w:r>
      <w:r>
        <w:rPr>
          <w:rFonts w:ascii="Arial" w:hAnsi="Arial"/>
          <w:sz w:val="20"/>
          <w:szCs w:val="20"/>
          <w:lang w:eastAsia="sk-SK" w:bidi="he-IL"/>
        </w:rPr>
        <w:t>Metropolitnej rade na Slovensku, Bayerová 8,     Prešov</w:t>
      </w:r>
    </w:p>
    <w:p w:rsidR="00B810C6" w:rsidRDefault="00B810C6" w:rsidP="00107114">
      <w:pPr>
        <w:widowControl w:val="0"/>
        <w:autoSpaceDE w:val="0"/>
        <w:autoSpaceDN w:val="0"/>
        <w:adjustRightInd w:val="0"/>
        <w:jc w:val="both"/>
        <w:rPr>
          <w:rFonts w:ascii="Arial" w:hAnsi="Arial"/>
          <w:sz w:val="20"/>
          <w:szCs w:val="20"/>
          <w:lang w:bidi="he-IL"/>
        </w:rPr>
      </w:pPr>
    </w:p>
    <w:p w:rsidR="00B810C6" w:rsidRDefault="00B810C6" w:rsidP="00107114">
      <w:pPr>
        <w:widowControl w:val="0"/>
        <w:autoSpaceDE w:val="0"/>
        <w:autoSpaceDN w:val="0"/>
        <w:adjustRightInd w:val="0"/>
        <w:jc w:val="both"/>
        <w:rPr>
          <w:rFonts w:ascii="Arial" w:hAnsi="Arial"/>
          <w:sz w:val="20"/>
          <w:szCs w:val="20"/>
          <w:lang w:bidi="he-IL"/>
        </w:rPr>
      </w:pPr>
      <w:r>
        <w:rPr>
          <w:rFonts w:ascii="Arial" w:hAnsi="Arial"/>
          <w:sz w:val="20"/>
          <w:szCs w:val="20"/>
          <w:lang w:bidi="he-IL"/>
        </w:rPr>
        <w:t>8. Člen rady pre komplexnú akreditáciu PBF PU</w:t>
      </w: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160C8C">
      <w:pPr>
        <w:widowControl w:val="0"/>
        <w:autoSpaceDE w:val="0"/>
        <w:autoSpaceDN w:val="0"/>
        <w:adjustRightInd w:val="0"/>
        <w:spacing w:after="0" w:line="240" w:lineRule="auto"/>
        <w:jc w:val="center"/>
        <w:rPr>
          <w:rFonts w:ascii="Arial" w:hAnsi="Arial"/>
          <w:b/>
          <w:bCs/>
          <w:sz w:val="24"/>
          <w:szCs w:val="24"/>
          <w:lang w:eastAsia="sk-SK" w:bidi="he-IL"/>
        </w:rPr>
      </w:pPr>
      <w:r>
        <w:rPr>
          <w:rFonts w:ascii="Arial" w:hAnsi="Arial"/>
          <w:b/>
          <w:bCs/>
          <w:sz w:val="24"/>
          <w:szCs w:val="24"/>
          <w:lang w:eastAsia="sk-SK" w:bidi="he-IL"/>
        </w:rPr>
        <w:t>+Súčasťou je aj príloha písomností potvrdzujúcich členstvo v komisiách</w:t>
      </w:r>
    </w:p>
    <w:p w:rsidR="00B810C6" w:rsidRPr="0017588D" w:rsidRDefault="00B810C6" w:rsidP="00412AEF">
      <w:pPr>
        <w:widowControl w:val="0"/>
        <w:autoSpaceDE w:val="0"/>
        <w:autoSpaceDN w:val="0"/>
        <w:adjustRightInd w:val="0"/>
        <w:spacing w:after="0" w:line="240" w:lineRule="auto"/>
        <w:ind w:firstLine="720"/>
        <w:jc w:val="center"/>
        <w:rPr>
          <w:rFonts w:ascii="Arial" w:hAnsi="Arial"/>
          <w:sz w:val="20"/>
          <w:szCs w:val="20"/>
          <w:lang w:eastAsia="sk-SK" w:bidi="he-IL"/>
        </w:rPr>
      </w:pPr>
      <w:r w:rsidRPr="0017588D">
        <w:rPr>
          <w:rFonts w:ascii="Arial" w:hAnsi="Arial"/>
          <w:sz w:val="20"/>
          <w:szCs w:val="20"/>
          <w:lang w:eastAsia="sk-SK" w:bidi="he-IL"/>
        </w:rPr>
        <w:t>Prešovská univerzita v Prešove</w:t>
      </w:r>
    </w:p>
    <w:p w:rsidR="00B810C6" w:rsidRPr="0017588D" w:rsidRDefault="00B810C6" w:rsidP="00412AEF">
      <w:pPr>
        <w:widowControl w:val="0"/>
        <w:autoSpaceDE w:val="0"/>
        <w:autoSpaceDN w:val="0"/>
        <w:adjustRightInd w:val="0"/>
        <w:spacing w:after="0" w:line="240" w:lineRule="auto"/>
        <w:ind w:firstLine="720"/>
        <w:jc w:val="center"/>
        <w:rPr>
          <w:rFonts w:ascii="Arial" w:hAnsi="Arial"/>
          <w:sz w:val="20"/>
          <w:szCs w:val="20"/>
          <w:lang w:eastAsia="sk-SK" w:bidi="he-IL"/>
        </w:rPr>
      </w:pPr>
      <w:r w:rsidRPr="0017588D">
        <w:rPr>
          <w:rFonts w:ascii="Arial" w:hAnsi="Arial"/>
          <w:sz w:val="20"/>
          <w:szCs w:val="20"/>
          <w:lang w:eastAsia="sk-SK" w:bidi="he-IL"/>
        </w:rPr>
        <w:t>Pravoslávna bohoslovecká fakulta</w:t>
      </w:r>
    </w:p>
    <w:p w:rsidR="00B810C6" w:rsidRDefault="00B810C6" w:rsidP="00412AEF">
      <w:pPr>
        <w:jc w:val="center"/>
        <w:rPr>
          <w:sz w:val="24"/>
          <w:szCs w:val="24"/>
        </w:rPr>
      </w:pPr>
    </w:p>
    <w:p w:rsidR="00B810C6" w:rsidRDefault="00B810C6" w:rsidP="00412AEF">
      <w:pPr>
        <w:jc w:val="both"/>
        <w:rPr>
          <w:sz w:val="24"/>
          <w:szCs w:val="24"/>
        </w:rPr>
      </w:pPr>
    </w:p>
    <w:p w:rsidR="00B810C6" w:rsidRDefault="00B810C6" w:rsidP="00412AEF">
      <w:pPr>
        <w:jc w:val="center"/>
        <w:rPr>
          <w:b/>
          <w:bCs/>
          <w:sz w:val="28"/>
          <w:szCs w:val="28"/>
        </w:rPr>
      </w:pPr>
    </w:p>
    <w:p w:rsidR="00B810C6" w:rsidRDefault="00B810C6" w:rsidP="00412AEF">
      <w:pPr>
        <w:jc w:val="center"/>
        <w:rPr>
          <w:b/>
          <w:bCs/>
          <w:sz w:val="28"/>
          <w:szCs w:val="28"/>
        </w:rPr>
      </w:pPr>
    </w:p>
    <w:p w:rsidR="00B810C6" w:rsidRDefault="00B810C6" w:rsidP="00412AEF">
      <w:pPr>
        <w:jc w:val="center"/>
        <w:rPr>
          <w:b/>
          <w:bCs/>
          <w:sz w:val="28"/>
          <w:szCs w:val="28"/>
        </w:rPr>
      </w:pPr>
    </w:p>
    <w:p w:rsidR="00B810C6" w:rsidRDefault="00B810C6" w:rsidP="00412AEF">
      <w:pPr>
        <w:jc w:val="center"/>
        <w:rPr>
          <w:b/>
          <w:bCs/>
          <w:sz w:val="28"/>
          <w:szCs w:val="28"/>
        </w:rPr>
      </w:pPr>
    </w:p>
    <w:p w:rsidR="00B810C6" w:rsidRDefault="00B810C6" w:rsidP="00412AEF">
      <w:pPr>
        <w:jc w:val="center"/>
        <w:rPr>
          <w:b/>
          <w:bCs/>
          <w:sz w:val="28"/>
          <w:szCs w:val="28"/>
        </w:rPr>
      </w:pPr>
    </w:p>
    <w:p w:rsidR="00B810C6" w:rsidRDefault="00B810C6" w:rsidP="00412AEF">
      <w:pPr>
        <w:jc w:val="center"/>
        <w:rPr>
          <w:b/>
          <w:bCs/>
          <w:sz w:val="28"/>
          <w:szCs w:val="28"/>
        </w:rPr>
      </w:pPr>
    </w:p>
    <w:p w:rsidR="00B810C6" w:rsidRDefault="00B810C6" w:rsidP="00412AEF">
      <w:pPr>
        <w:jc w:val="center"/>
        <w:rPr>
          <w:b/>
          <w:bCs/>
          <w:sz w:val="28"/>
          <w:szCs w:val="28"/>
        </w:rPr>
      </w:pPr>
    </w:p>
    <w:p w:rsidR="00B810C6" w:rsidRPr="001B5A68" w:rsidRDefault="00B810C6" w:rsidP="00412AEF">
      <w:pPr>
        <w:jc w:val="center"/>
        <w:rPr>
          <w:b/>
          <w:bCs/>
          <w:sz w:val="28"/>
          <w:szCs w:val="28"/>
        </w:rPr>
      </w:pPr>
      <w:r>
        <w:rPr>
          <w:b/>
          <w:bCs/>
          <w:sz w:val="28"/>
          <w:szCs w:val="28"/>
        </w:rPr>
        <w:t>Vlastná vedecká škola</w:t>
      </w:r>
    </w:p>
    <w:p w:rsidR="00B810C6" w:rsidRDefault="00B810C6" w:rsidP="00412AEF">
      <w:pPr>
        <w:jc w:val="both"/>
        <w:rPr>
          <w:b/>
          <w:bCs/>
          <w:sz w:val="28"/>
          <w:szCs w:val="28"/>
        </w:rPr>
      </w:pPr>
    </w:p>
    <w:p w:rsidR="00B810C6" w:rsidRDefault="00B810C6" w:rsidP="00412AEF">
      <w:pPr>
        <w:jc w:val="both"/>
        <w:rPr>
          <w:b/>
          <w:bCs/>
          <w:sz w:val="28"/>
          <w:szCs w:val="28"/>
        </w:rPr>
      </w:pPr>
    </w:p>
    <w:p w:rsidR="00B810C6" w:rsidRDefault="00B810C6" w:rsidP="00412AEF">
      <w:pPr>
        <w:jc w:val="both"/>
        <w:rPr>
          <w:b/>
          <w:bCs/>
          <w:sz w:val="28"/>
          <w:szCs w:val="28"/>
        </w:rPr>
      </w:pPr>
    </w:p>
    <w:p w:rsidR="00B810C6" w:rsidRDefault="00B810C6" w:rsidP="00412AEF">
      <w:pPr>
        <w:jc w:val="both"/>
        <w:rPr>
          <w:b/>
          <w:bCs/>
          <w:sz w:val="28"/>
          <w:szCs w:val="28"/>
        </w:rPr>
      </w:pPr>
    </w:p>
    <w:p w:rsidR="00B810C6" w:rsidRDefault="00B810C6" w:rsidP="00412AEF">
      <w:pPr>
        <w:jc w:val="both"/>
        <w:rPr>
          <w:b/>
          <w:bCs/>
          <w:sz w:val="28"/>
          <w:szCs w:val="28"/>
        </w:rPr>
      </w:pPr>
    </w:p>
    <w:p w:rsidR="00B810C6" w:rsidRDefault="00B810C6" w:rsidP="00412AEF">
      <w:pPr>
        <w:jc w:val="both"/>
        <w:rPr>
          <w:b/>
          <w:bCs/>
          <w:sz w:val="28"/>
          <w:szCs w:val="28"/>
        </w:rPr>
      </w:pPr>
    </w:p>
    <w:p w:rsidR="00B810C6" w:rsidRDefault="00B810C6" w:rsidP="00412AEF">
      <w:pPr>
        <w:jc w:val="both"/>
        <w:rPr>
          <w:b/>
          <w:bCs/>
          <w:sz w:val="28"/>
          <w:szCs w:val="28"/>
        </w:rPr>
      </w:pPr>
    </w:p>
    <w:p w:rsidR="00B810C6" w:rsidRDefault="00B810C6" w:rsidP="00412AEF">
      <w:pPr>
        <w:jc w:val="both"/>
        <w:rPr>
          <w:b/>
          <w:bCs/>
          <w:sz w:val="28"/>
          <w:szCs w:val="28"/>
        </w:rPr>
      </w:pPr>
    </w:p>
    <w:p w:rsidR="00B810C6" w:rsidRDefault="00B810C6" w:rsidP="00412AEF">
      <w:pPr>
        <w:jc w:val="both"/>
        <w:rPr>
          <w:b/>
          <w:bCs/>
          <w:sz w:val="28"/>
          <w:szCs w:val="28"/>
        </w:rPr>
      </w:pPr>
    </w:p>
    <w:p w:rsidR="00B810C6" w:rsidRDefault="00B810C6" w:rsidP="00412AEF">
      <w:pPr>
        <w:jc w:val="both"/>
        <w:rPr>
          <w:b/>
          <w:bCs/>
          <w:sz w:val="28"/>
          <w:szCs w:val="28"/>
        </w:rPr>
      </w:pPr>
    </w:p>
    <w:p w:rsidR="00B810C6" w:rsidRDefault="00B810C6" w:rsidP="00412AEF">
      <w:pPr>
        <w:widowControl w:val="0"/>
        <w:autoSpaceDE w:val="0"/>
        <w:autoSpaceDN w:val="0"/>
        <w:adjustRightInd w:val="0"/>
        <w:spacing w:after="0" w:line="240" w:lineRule="auto"/>
        <w:ind w:firstLine="720"/>
        <w:jc w:val="center"/>
        <w:rPr>
          <w:rFonts w:ascii="Arial" w:hAnsi="Arial"/>
          <w:sz w:val="20"/>
          <w:szCs w:val="20"/>
          <w:lang w:eastAsia="sk-SK" w:bidi="he-IL"/>
        </w:rPr>
      </w:pPr>
      <w:r>
        <w:rPr>
          <w:rFonts w:ascii="Arial" w:hAnsi="Arial"/>
          <w:sz w:val="20"/>
          <w:szCs w:val="20"/>
          <w:lang w:eastAsia="sk-SK" w:bidi="he-IL"/>
        </w:rPr>
        <w:t>Doc. ThDr. Alexander Cap, CSc.</w:t>
      </w:r>
    </w:p>
    <w:p w:rsidR="00B810C6" w:rsidRDefault="00B810C6" w:rsidP="00412AEF">
      <w:pPr>
        <w:widowControl w:val="0"/>
        <w:autoSpaceDE w:val="0"/>
        <w:autoSpaceDN w:val="0"/>
        <w:adjustRightInd w:val="0"/>
        <w:spacing w:after="0" w:line="240" w:lineRule="auto"/>
        <w:ind w:firstLine="720"/>
        <w:jc w:val="center"/>
        <w:rPr>
          <w:rFonts w:ascii="Arial" w:hAnsi="Arial"/>
          <w:sz w:val="20"/>
          <w:szCs w:val="20"/>
          <w:lang w:eastAsia="sk-SK" w:bidi="he-IL"/>
        </w:rPr>
      </w:pPr>
    </w:p>
    <w:p w:rsidR="00B810C6" w:rsidRDefault="00B810C6" w:rsidP="00412AEF">
      <w:pPr>
        <w:widowControl w:val="0"/>
        <w:autoSpaceDE w:val="0"/>
        <w:autoSpaceDN w:val="0"/>
        <w:adjustRightInd w:val="0"/>
        <w:spacing w:after="0" w:line="240" w:lineRule="auto"/>
        <w:ind w:firstLine="720"/>
        <w:jc w:val="center"/>
        <w:rPr>
          <w:rFonts w:ascii="Arial" w:hAnsi="Arial"/>
          <w:sz w:val="20"/>
          <w:szCs w:val="20"/>
          <w:lang w:eastAsia="sk-SK" w:bidi="he-IL"/>
        </w:rPr>
      </w:pPr>
    </w:p>
    <w:p w:rsidR="00B810C6" w:rsidRPr="00712C0F" w:rsidRDefault="00B810C6" w:rsidP="002240BF">
      <w:pPr>
        <w:widowControl w:val="0"/>
        <w:autoSpaceDE w:val="0"/>
        <w:autoSpaceDN w:val="0"/>
        <w:adjustRightInd w:val="0"/>
        <w:spacing w:after="0" w:line="240" w:lineRule="auto"/>
        <w:ind w:firstLine="720"/>
        <w:jc w:val="both"/>
        <w:rPr>
          <w:lang w:eastAsia="sk-SK" w:bidi="he-IL"/>
        </w:rPr>
      </w:pPr>
      <w:r w:rsidRPr="00712C0F">
        <w:rPr>
          <w:lang w:eastAsia="sk-SK" w:bidi="he-IL"/>
        </w:rPr>
        <w:t>V rámci vytvárania vedeckej školy v oblasti pravoslávnej teológie - kňaz, učiteľstva náboženstva – katechéta a charitatívnej sociálnej práce sa uchádzač podieľal a podieľa na profesijnej príprave odborníkov pre prax, v rámci vysokoškolského vzdelávania 1.st., 2.st. a 3.st.  a pod jeho vedením bolo ukončených spolu 82 diplomových (Mgr) a bakalárskych (Bc) záverečných prác a 2 dizertačné práce PhD.</w:t>
      </w:r>
    </w:p>
    <w:p w:rsidR="00B810C6" w:rsidRPr="00712C0F" w:rsidRDefault="00B810C6" w:rsidP="002240BF">
      <w:pPr>
        <w:widowControl w:val="0"/>
        <w:autoSpaceDE w:val="0"/>
        <w:autoSpaceDN w:val="0"/>
        <w:adjustRightInd w:val="0"/>
        <w:spacing w:after="0" w:line="240" w:lineRule="auto"/>
        <w:ind w:firstLine="720"/>
        <w:jc w:val="both"/>
        <w:rPr>
          <w:lang w:eastAsia="sk-SK" w:bidi="he-IL"/>
        </w:rPr>
      </w:pPr>
      <w:r w:rsidRPr="00712C0F">
        <w:rPr>
          <w:lang w:eastAsia="sk-SK" w:bidi="he-IL"/>
        </w:rPr>
        <w:t xml:space="preserve">Profesijný vedecký a odborný profil študentov a absolventov pod vedením uchádzača sa utvára spôsobom realizácie autorskej koncepcie a vyučovania nových študijných predmetov, v rámci študijnej špecializácie najmä pre sociálnych pracovníkov kde uchádzač spolugarantuje  v študijnom programe 3. st. vysokoškolského vzdelávania doktorandského študijného programu PhD. na dennej a externej forme, na doterajšom pracovisku. Výsledkom toho bolo 29 obhájených doktorských prác so sociálnou problematikou, na ktorých sa menovaný  účastnil ako predseda, člen komisie, či oponent. Treba poukázať, že menovaný ako prodekan pre výchovno-vzdelávaciu činnosť  stál na počiatku zrodu a presadzoval nutnosť vyučovania sociálnej práce na Pravoslávnej bohosloveckej fakulte, ktorá sa predtým výlučne venovala iba vzdelávaniu a výchove kňazov a katechétov. Týmto výrazne prispel k smerovaniu pravoslávnej teológie v teoretickej ale aj praktickej oblasti a obohatení a jej vplyv na sociálnu prácu na Slovensku. Študentskú prax kňazov usmerňoval ako prodekan pre výchovu a vzdelávanie v Detskom Domove sv. Nikolaja v Medzilaborciach, ktorého zriaďovateľom je Prešovská pravoslávna eparchia. Toto sociálne zariadenie funguje na Slovensku už 15 rokov a stará sa o výchovu zväčša rómskych detí a maloletých matiek. </w:t>
      </w:r>
    </w:p>
    <w:p w:rsidR="00B810C6" w:rsidRPr="00712C0F" w:rsidRDefault="00B810C6" w:rsidP="002240BF">
      <w:pPr>
        <w:pStyle w:val="Footer"/>
        <w:tabs>
          <w:tab w:val="clear" w:pos="4536"/>
          <w:tab w:val="clear" w:pos="9072"/>
        </w:tabs>
        <w:spacing w:line="360" w:lineRule="auto"/>
        <w:jc w:val="both"/>
        <w:rPr>
          <w:rFonts w:ascii="Calibri" w:hAnsi="Calibri"/>
          <w:sz w:val="22"/>
          <w:szCs w:val="22"/>
        </w:rPr>
      </w:pPr>
      <w:bookmarkStart w:id="0" w:name="_GoBack"/>
      <w:bookmarkEnd w:id="0"/>
      <w:r w:rsidRPr="00712C0F">
        <w:rPr>
          <w:rFonts w:ascii="Calibri" w:hAnsi="Calibri"/>
          <w:sz w:val="22"/>
          <w:szCs w:val="22"/>
        </w:rPr>
        <w:t>V rámci vytvárania vedeckej školy v oblasti pravoslávnej teológie –učiteľ náboženstva kňaz, sa uchádzač podieľal a podieľa na skvalitňovaní odborného rastu absolventov výsledkom čoho  je 25 obhájených doktorský prác, kde sa menovaný účastnil ako predseda, člen komisie,  či oponent.  V rámci špecializácie na katedre Biblických náuk uchádzač prednáša v rámci vysokoškolského vzdelávania  1. - 2.stupňa nielen kňazom, ale aj sociálnym pracovníkom. Ide o predmety:</w:t>
      </w:r>
    </w:p>
    <w:p w:rsidR="00B810C6" w:rsidRPr="00712C0F" w:rsidRDefault="00B810C6" w:rsidP="002240BF">
      <w:pPr>
        <w:pStyle w:val="Footer"/>
        <w:tabs>
          <w:tab w:val="clear" w:pos="4536"/>
          <w:tab w:val="clear" w:pos="9072"/>
        </w:tabs>
        <w:spacing w:line="360" w:lineRule="auto"/>
        <w:jc w:val="both"/>
        <w:rPr>
          <w:rFonts w:ascii="Calibri" w:hAnsi="Calibri"/>
          <w:sz w:val="22"/>
          <w:szCs w:val="22"/>
        </w:rPr>
      </w:pPr>
      <w:r w:rsidRPr="00712C0F">
        <w:rPr>
          <w:rFonts w:ascii="Calibri" w:hAnsi="Calibri"/>
          <w:sz w:val="22"/>
          <w:szCs w:val="22"/>
        </w:rPr>
        <w:t>Úvod a dejiny Starého Zákona</w:t>
      </w:r>
    </w:p>
    <w:p w:rsidR="00B810C6" w:rsidRPr="00712C0F" w:rsidRDefault="00B810C6" w:rsidP="00EB7DAF">
      <w:pPr>
        <w:pStyle w:val="Footer"/>
        <w:tabs>
          <w:tab w:val="clear" w:pos="4536"/>
          <w:tab w:val="clear" w:pos="9072"/>
        </w:tabs>
        <w:spacing w:line="360" w:lineRule="auto"/>
        <w:ind w:left="540" w:hanging="540"/>
        <w:jc w:val="both"/>
        <w:rPr>
          <w:rFonts w:ascii="Calibri" w:hAnsi="Calibri"/>
          <w:bCs/>
          <w:sz w:val="22"/>
          <w:szCs w:val="22"/>
        </w:rPr>
      </w:pPr>
      <w:r w:rsidRPr="00712C0F">
        <w:rPr>
          <w:rFonts w:ascii="Calibri" w:hAnsi="Calibri"/>
          <w:bCs/>
          <w:sz w:val="22"/>
          <w:szCs w:val="22"/>
        </w:rPr>
        <w:t>Exegéza Evanjelií</w:t>
      </w:r>
    </w:p>
    <w:p w:rsidR="00B810C6" w:rsidRPr="00712C0F" w:rsidRDefault="00B810C6" w:rsidP="00EB7DAF">
      <w:pPr>
        <w:pStyle w:val="Footer"/>
        <w:tabs>
          <w:tab w:val="clear" w:pos="4536"/>
          <w:tab w:val="clear" w:pos="9072"/>
        </w:tabs>
        <w:spacing w:line="360" w:lineRule="auto"/>
        <w:ind w:left="540" w:hanging="540"/>
        <w:jc w:val="both"/>
        <w:rPr>
          <w:rFonts w:ascii="Calibri" w:hAnsi="Calibri"/>
          <w:bCs/>
          <w:sz w:val="22"/>
          <w:szCs w:val="22"/>
        </w:rPr>
      </w:pPr>
      <w:r w:rsidRPr="00712C0F">
        <w:rPr>
          <w:rFonts w:ascii="Calibri" w:hAnsi="Calibri"/>
          <w:bCs/>
          <w:sz w:val="22"/>
          <w:szCs w:val="22"/>
        </w:rPr>
        <w:t>Exegéza apoštolských listov</w:t>
      </w:r>
    </w:p>
    <w:p w:rsidR="00B810C6" w:rsidRPr="00712C0F" w:rsidRDefault="00B810C6" w:rsidP="005A6F26">
      <w:pPr>
        <w:spacing w:line="360" w:lineRule="auto"/>
        <w:jc w:val="both"/>
        <w:rPr>
          <w:lang w:eastAsia="sk-SK" w:bidi="he-IL"/>
        </w:rPr>
      </w:pPr>
      <w:r w:rsidRPr="00712C0F">
        <w:rPr>
          <w:lang w:eastAsia="sk-SK" w:bidi="he-IL"/>
        </w:rPr>
        <w:t>K uvedeným študijným predmetom v rámci špecializácie pravoslávna biblistika uchádzač spracoval a publikoval 1 monografiu, 3 vysokoškolské učebnice a 3 učebné texty. Uskutočnil výskum  v rámci jedného  vedeckovýskumného projektu a na jednom v súčasnosti pracuje. Zároveň vykonal ďalšiu expertíznu činnosť súvisiacu s budovaním vedeckej školy.</w:t>
      </w:r>
    </w:p>
    <w:p w:rsidR="00B810C6" w:rsidRPr="00712C0F" w:rsidRDefault="00B810C6" w:rsidP="005A6F26">
      <w:pPr>
        <w:widowControl w:val="0"/>
        <w:autoSpaceDE w:val="0"/>
        <w:autoSpaceDN w:val="0"/>
        <w:adjustRightInd w:val="0"/>
        <w:spacing w:after="0" w:line="240" w:lineRule="auto"/>
        <w:rPr>
          <w:b/>
          <w:bCs/>
          <w:lang w:eastAsia="sk-SK" w:bidi="he-IL"/>
        </w:rPr>
      </w:pPr>
      <w:r w:rsidRPr="00712C0F">
        <w:rPr>
          <w:b/>
          <w:bCs/>
          <w:lang w:eastAsia="sk-SK" w:bidi="he-IL"/>
        </w:rPr>
        <w:t>Zhodnotenie:</w:t>
      </w:r>
    </w:p>
    <w:p w:rsidR="00B810C6" w:rsidRPr="00712C0F" w:rsidRDefault="00B810C6" w:rsidP="002240BF">
      <w:pPr>
        <w:widowControl w:val="0"/>
        <w:autoSpaceDE w:val="0"/>
        <w:autoSpaceDN w:val="0"/>
        <w:adjustRightInd w:val="0"/>
        <w:spacing w:after="0" w:line="240" w:lineRule="auto"/>
        <w:ind w:firstLine="720"/>
        <w:jc w:val="both"/>
        <w:rPr>
          <w:lang w:eastAsia="sk-SK" w:bidi="he-IL"/>
        </w:rPr>
      </w:pPr>
      <w:r w:rsidRPr="00712C0F">
        <w:rPr>
          <w:lang w:eastAsia="sk-SK" w:bidi="he-IL"/>
        </w:rPr>
        <w:t>Uchádzač sa dlhodobo a cielene venuje aplikovaniu pravoslávnej teológie a biblistiky v kňazskej i sociálnej práci, pričom sa opiera aj o vedecký výskum. Kladie dôraz:</w:t>
      </w:r>
    </w:p>
    <w:p w:rsidR="00B810C6" w:rsidRPr="00712C0F" w:rsidRDefault="00B810C6" w:rsidP="002240BF">
      <w:pPr>
        <w:pStyle w:val="ListParagraph"/>
        <w:widowControl w:val="0"/>
        <w:numPr>
          <w:ilvl w:val="0"/>
          <w:numId w:val="11"/>
        </w:numPr>
        <w:autoSpaceDE w:val="0"/>
        <w:autoSpaceDN w:val="0"/>
        <w:adjustRightInd w:val="0"/>
        <w:spacing w:after="0" w:line="240" w:lineRule="auto"/>
        <w:jc w:val="both"/>
        <w:rPr>
          <w:lang w:eastAsia="sk-SK" w:bidi="he-IL"/>
        </w:rPr>
      </w:pPr>
      <w:r w:rsidRPr="00712C0F">
        <w:rPr>
          <w:lang w:eastAsia="sk-SK" w:bidi="he-IL"/>
        </w:rPr>
        <w:t>na profilovanie tém vedeckovýskumných úloh a projektov a ich riešenie aplikovaním systémového prístupu k vedeckej identifikácii determinácie, charakteristiky a riešenia duchovných i sociálnych problémov na individuálnej  a skupinovej úrovni ich výskytu</w:t>
      </w:r>
    </w:p>
    <w:p w:rsidR="00B810C6" w:rsidRPr="00712C0F" w:rsidRDefault="00B810C6" w:rsidP="002240BF">
      <w:pPr>
        <w:pStyle w:val="ListParagraph"/>
        <w:widowControl w:val="0"/>
        <w:numPr>
          <w:ilvl w:val="0"/>
          <w:numId w:val="11"/>
        </w:numPr>
        <w:autoSpaceDE w:val="0"/>
        <w:autoSpaceDN w:val="0"/>
        <w:adjustRightInd w:val="0"/>
        <w:spacing w:after="0" w:line="240" w:lineRule="auto"/>
        <w:jc w:val="both"/>
        <w:rPr>
          <w:lang w:eastAsia="sk-SK" w:bidi="he-IL"/>
        </w:rPr>
      </w:pPr>
      <w:r w:rsidRPr="00712C0F">
        <w:rPr>
          <w:lang w:eastAsia="sk-SK" w:bidi="he-IL"/>
        </w:rPr>
        <w:t>na interdisciplinárny kontext teoretického rozvoja, aplikovaného výskumu a účinného spôsobu implementácie edukačnej biblickej paradigmy v kňazskej i sociálnej práci – vo vede, vo výskume a praxi.</w:t>
      </w:r>
    </w:p>
    <w:p w:rsidR="00B810C6" w:rsidRPr="00E03DFF" w:rsidRDefault="00B810C6" w:rsidP="002240BF">
      <w:pPr>
        <w:pStyle w:val="ListParagraph"/>
        <w:widowControl w:val="0"/>
        <w:numPr>
          <w:ilvl w:val="0"/>
          <w:numId w:val="11"/>
        </w:numPr>
        <w:autoSpaceDE w:val="0"/>
        <w:autoSpaceDN w:val="0"/>
        <w:adjustRightInd w:val="0"/>
        <w:spacing w:after="0" w:line="240" w:lineRule="auto"/>
        <w:jc w:val="both"/>
        <w:rPr>
          <w:lang w:eastAsia="sk-SK" w:bidi="he-IL"/>
        </w:rPr>
      </w:pPr>
      <w:r w:rsidRPr="00712C0F">
        <w:rPr>
          <w:bCs/>
          <w:color w:val="000000"/>
        </w:rPr>
        <w:t>Školil a viedol významných absolventov PBF, ktorí zastávajú významné pozície v Cirkvi doma i v zahraničí – 1 metropolitu, 4biskupov okolo 110 kňazov, diakonov, mníchov a mníšok.</w:t>
      </w:r>
    </w:p>
    <w:p w:rsidR="00B810C6" w:rsidRDefault="00B810C6" w:rsidP="00E03DFF">
      <w:pPr>
        <w:pStyle w:val="ListParagraph"/>
        <w:widowControl w:val="0"/>
        <w:autoSpaceDE w:val="0"/>
        <w:autoSpaceDN w:val="0"/>
        <w:adjustRightInd w:val="0"/>
        <w:spacing w:after="0" w:line="240" w:lineRule="auto"/>
        <w:jc w:val="both"/>
        <w:rPr>
          <w:bCs/>
          <w:color w:val="000000"/>
        </w:rPr>
      </w:pPr>
    </w:p>
    <w:p w:rsidR="00B810C6" w:rsidRPr="0017588D" w:rsidRDefault="00B810C6" w:rsidP="00E03DFF">
      <w:pPr>
        <w:widowControl w:val="0"/>
        <w:autoSpaceDE w:val="0"/>
        <w:autoSpaceDN w:val="0"/>
        <w:adjustRightInd w:val="0"/>
        <w:spacing w:after="0" w:line="240" w:lineRule="auto"/>
        <w:ind w:firstLine="720"/>
        <w:jc w:val="center"/>
        <w:rPr>
          <w:rFonts w:ascii="Arial" w:hAnsi="Arial"/>
          <w:sz w:val="20"/>
          <w:szCs w:val="20"/>
          <w:lang w:eastAsia="sk-SK" w:bidi="he-IL"/>
        </w:rPr>
      </w:pPr>
      <w:r w:rsidRPr="0017588D">
        <w:rPr>
          <w:rFonts w:ascii="Arial" w:hAnsi="Arial"/>
          <w:sz w:val="20"/>
          <w:szCs w:val="20"/>
          <w:lang w:eastAsia="sk-SK" w:bidi="he-IL"/>
        </w:rPr>
        <w:t>Prešovská univerzita v Prešove</w:t>
      </w:r>
    </w:p>
    <w:p w:rsidR="00B810C6" w:rsidRPr="0017588D" w:rsidRDefault="00B810C6" w:rsidP="00E03DFF">
      <w:pPr>
        <w:widowControl w:val="0"/>
        <w:autoSpaceDE w:val="0"/>
        <w:autoSpaceDN w:val="0"/>
        <w:adjustRightInd w:val="0"/>
        <w:spacing w:after="0" w:line="240" w:lineRule="auto"/>
        <w:ind w:firstLine="720"/>
        <w:jc w:val="center"/>
        <w:rPr>
          <w:rFonts w:ascii="Arial" w:hAnsi="Arial"/>
          <w:sz w:val="20"/>
          <w:szCs w:val="20"/>
          <w:lang w:eastAsia="sk-SK" w:bidi="he-IL"/>
        </w:rPr>
      </w:pPr>
      <w:r w:rsidRPr="0017588D">
        <w:rPr>
          <w:rFonts w:ascii="Arial" w:hAnsi="Arial"/>
          <w:sz w:val="20"/>
          <w:szCs w:val="20"/>
          <w:lang w:eastAsia="sk-SK" w:bidi="he-IL"/>
        </w:rPr>
        <w:t>Pravoslávna bohoslovecká fakulta</w:t>
      </w:r>
    </w:p>
    <w:p w:rsidR="00B810C6" w:rsidRDefault="00B810C6" w:rsidP="00E03DFF">
      <w:pPr>
        <w:widowControl w:val="0"/>
        <w:autoSpaceDE w:val="0"/>
        <w:autoSpaceDN w:val="0"/>
        <w:adjustRightInd w:val="0"/>
        <w:spacing w:after="0" w:line="240" w:lineRule="auto"/>
        <w:ind w:firstLine="720"/>
        <w:jc w:val="center"/>
        <w:rPr>
          <w:rFonts w:ascii="Arial" w:hAnsi="Arial"/>
          <w:sz w:val="20"/>
          <w:szCs w:val="20"/>
          <w:lang w:eastAsia="sk-SK" w:bidi="he-IL"/>
        </w:rPr>
      </w:pPr>
    </w:p>
    <w:p w:rsidR="00B810C6" w:rsidRDefault="00B810C6" w:rsidP="00E03DFF">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E03DFF">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E03DFF">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E03DFF">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E03DFF">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E03DFF">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E03DFF">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E03DFF">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E03DFF">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E03DFF">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E03DFF">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E03DFF">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E03DFF">
      <w:pPr>
        <w:widowControl w:val="0"/>
        <w:autoSpaceDE w:val="0"/>
        <w:autoSpaceDN w:val="0"/>
        <w:adjustRightInd w:val="0"/>
        <w:spacing w:after="0" w:line="240" w:lineRule="auto"/>
        <w:jc w:val="center"/>
        <w:rPr>
          <w:rFonts w:ascii="Arial" w:hAnsi="Arial"/>
          <w:b/>
          <w:bCs/>
          <w:sz w:val="24"/>
          <w:szCs w:val="24"/>
          <w:lang w:eastAsia="sk-SK" w:bidi="he-IL"/>
        </w:rPr>
      </w:pPr>
    </w:p>
    <w:p w:rsidR="00B810C6" w:rsidRDefault="00B810C6" w:rsidP="00E03DFF">
      <w:pPr>
        <w:widowControl w:val="0"/>
        <w:autoSpaceDE w:val="0"/>
        <w:autoSpaceDN w:val="0"/>
        <w:adjustRightInd w:val="0"/>
        <w:spacing w:after="0" w:line="240" w:lineRule="auto"/>
        <w:rPr>
          <w:rFonts w:ascii="Arial" w:hAnsi="Arial"/>
          <w:b/>
          <w:bCs/>
          <w:sz w:val="24"/>
          <w:szCs w:val="24"/>
          <w:lang w:eastAsia="sk-SK" w:bidi="he-IL"/>
        </w:rPr>
      </w:pPr>
    </w:p>
    <w:p w:rsidR="00B810C6" w:rsidRPr="00FA6DC4" w:rsidRDefault="00B810C6" w:rsidP="00E03DFF">
      <w:pPr>
        <w:widowControl w:val="0"/>
        <w:autoSpaceDE w:val="0"/>
        <w:autoSpaceDN w:val="0"/>
        <w:adjustRightInd w:val="0"/>
        <w:spacing w:after="0" w:line="240" w:lineRule="auto"/>
        <w:jc w:val="center"/>
        <w:rPr>
          <w:rFonts w:ascii="Arial" w:hAnsi="Arial"/>
          <w:b/>
          <w:bCs/>
          <w:sz w:val="24"/>
          <w:szCs w:val="24"/>
          <w:lang w:eastAsia="sk-SK" w:bidi="he-IL"/>
        </w:rPr>
      </w:pPr>
      <w:r>
        <w:rPr>
          <w:rFonts w:ascii="Arial" w:hAnsi="Arial"/>
          <w:b/>
          <w:bCs/>
          <w:sz w:val="24"/>
          <w:szCs w:val="24"/>
          <w:lang w:eastAsia="sk-SK" w:bidi="he-IL"/>
        </w:rPr>
        <w:t>Prehľad výsledkov vedeckej školiacej činnosti doktorandov</w:t>
      </w:r>
    </w:p>
    <w:p w:rsidR="00B810C6" w:rsidRPr="00FA6DC4" w:rsidRDefault="00B810C6" w:rsidP="00E03DFF">
      <w:pPr>
        <w:widowControl w:val="0"/>
        <w:autoSpaceDE w:val="0"/>
        <w:autoSpaceDN w:val="0"/>
        <w:adjustRightInd w:val="0"/>
        <w:spacing w:after="0" w:line="240" w:lineRule="auto"/>
        <w:jc w:val="both"/>
        <w:rPr>
          <w:rFonts w:ascii="Arial" w:hAnsi="Arial"/>
          <w:b/>
          <w:bCs/>
          <w:sz w:val="24"/>
          <w:szCs w:val="24"/>
          <w:lang w:eastAsia="sk-SK" w:bidi="he-IL"/>
        </w:rPr>
      </w:pPr>
    </w:p>
    <w:p w:rsidR="00B810C6" w:rsidRDefault="00B810C6" w:rsidP="00E03DFF">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E03DFF">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E03DFF">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E03DFF">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E03DFF">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E03DFF">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E03DFF">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E03DFF">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E03DFF">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E03DFF">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E03DFF">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E03DFF">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E03DFF">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E03DFF">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E03DFF">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E03DFF">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E03DFF">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E03DFF">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E03DFF">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E03DFF">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E03DFF">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E03DFF">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E03DFF">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E03DFF">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E03DFF">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E03DFF">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E03DFF">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E03DFF">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E03DFF">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E03DFF">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E03DFF">
      <w:pPr>
        <w:widowControl w:val="0"/>
        <w:autoSpaceDE w:val="0"/>
        <w:autoSpaceDN w:val="0"/>
        <w:adjustRightInd w:val="0"/>
        <w:spacing w:after="0" w:line="240" w:lineRule="auto"/>
        <w:ind w:firstLine="720"/>
        <w:jc w:val="center"/>
        <w:rPr>
          <w:rFonts w:ascii="Arial" w:hAnsi="Arial"/>
          <w:sz w:val="20"/>
          <w:szCs w:val="20"/>
          <w:lang w:eastAsia="sk-SK" w:bidi="he-IL"/>
        </w:rPr>
      </w:pPr>
      <w:r>
        <w:rPr>
          <w:rFonts w:ascii="Arial" w:hAnsi="Arial"/>
          <w:sz w:val="20"/>
          <w:szCs w:val="20"/>
          <w:lang w:eastAsia="sk-SK" w:bidi="he-IL"/>
        </w:rPr>
        <w:t>Doc. ThDr. Alexander Cap, CSc.</w:t>
      </w:r>
    </w:p>
    <w:p w:rsidR="00B810C6" w:rsidRDefault="00B810C6" w:rsidP="00E03DFF">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Default="00B810C6" w:rsidP="00E03DFF">
      <w:pPr>
        <w:widowControl w:val="0"/>
        <w:autoSpaceDE w:val="0"/>
        <w:autoSpaceDN w:val="0"/>
        <w:adjustRightInd w:val="0"/>
        <w:spacing w:after="0" w:line="240" w:lineRule="auto"/>
        <w:ind w:firstLine="720"/>
        <w:jc w:val="both"/>
        <w:rPr>
          <w:rFonts w:ascii="Arial" w:hAnsi="Arial"/>
          <w:sz w:val="20"/>
          <w:szCs w:val="20"/>
          <w:lang w:eastAsia="sk-SK" w:bidi="he-IL"/>
        </w:rPr>
      </w:pPr>
    </w:p>
    <w:p w:rsidR="00B810C6" w:rsidRPr="00FA6DC4" w:rsidRDefault="00B810C6" w:rsidP="00E03DFF">
      <w:pPr>
        <w:widowControl w:val="0"/>
        <w:autoSpaceDE w:val="0"/>
        <w:autoSpaceDN w:val="0"/>
        <w:adjustRightInd w:val="0"/>
        <w:spacing w:after="0" w:line="240" w:lineRule="auto"/>
        <w:jc w:val="center"/>
        <w:rPr>
          <w:rFonts w:ascii="Arial" w:hAnsi="Arial"/>
          <w:b/>
          <w:bCs/>
          <w:sz w:val="24"/>
          <w:szCs w:val="24"/>
          <w:lang w:eastAsia="sk-SK" w:bidi="he-IL"/>
        </w:rPr>
      </w:pPr>
      <w:r>
        <w:rPr>
          <w:rFonts w:ascii="Arial" w:hAnsi="Arial"/>
          <w:b/>
          <w:bCs/>
          <w:sz w:val="24"/>
          <w:szCs w:val="24"/>
          <w:lang w:eastAsia="sk-SK" w:bidi="he-IL"/>
        </w:rPr>
        <w:t>Prehľad výsledkov vedeckej školiacej činnosti doktorandov</w:t>
      </w:r>
    </w:p>
    <w:p w:rsidR="00B810C6" w:rsidRDefault="00B810C6" w:rsidP="00E03DFF">
      <w:pPr>
        <w:widowControl w:val="0"/>
        <w:autoSpaceDE w:val="0"/>
        <w:autoSpaceDN w:val="0"/>
        <w:adjustRightInd w:val="0"/>
        <w:spacing w:after="0" w:line="360" w:lineRule="auto"/>
        <w:ind w:firstLine="720"/>
        <w:jc w:val="both"/>
        <w:rPr>
          <w:rFonts w:ascii="Palatino Linotype" w:hAnsi="Palatino Linotype"/>
          <w:sz w:val="24"/>
          <w:szCs w:val="24"/>
          <w:lang w:eastAsia="sk-SK" w:bidi="he-IL"/>
        </w:rPr>
      </w:pPr>
    </w:p>
    <w:p w:rsidR="00B810C6" w:rsidRDefault="00B810C6" w:rsidP="00E03DFF">
      <w:pPr>
        <w:widowControl w:val="0"/>
        <w:autoSpaceDE w:val="0"/>
        <w:autoSpaceDN w:val="0"/>
        <w:adjustRightInd w:val="0"/>
        <w:spacing w:after="0" w:line="360" w:lineRule="auto"/>
        <w:ind w:firstLine="720"/>
        <w:jc w:val="both"/>
        <w:rPr>
          <w:rFonts w:ascii="Palatino Linotype" w:hAnsi="Palatino Linotype"/>
          <w:sz w:val="24"/>
          <w:szCs w:val="24"/>
          <w:lang w:eastAsia="sk-SK" w:bidi="he-IL"/>
        </w:rPr>
      </w:pPr>
    </w:p>
    <w:p w:rsidR="00B810C6" w:rsidRDefault="00B810C6" w:rsidP="00E03DFF">
      <w:pPr>
        <w:widowControl w:val="0"/>
        <w:autoSpaceDE w:val="0"/>
        <w:autoSpaceDN w:val="0"/>
        <w:adjustRightInd w:val="0"/>
        <w:spacing w:after="0" w:line="360" w:lineRule="auto"/>
        <w:ind w:firstLine="720"/>
        <w:jc w:val="both"/>
        <w:rPr>
          <w:rFonts w:ascii="Palatino Linotype" w:hAnsi="Palatino Linotype"/>
          <w:sz w:val="24"/>
          <w:szCs w:val="24"/>
          <w:lang w:eastAsia="sk-SK" w:bidi="he-IL"/>
        </w:rPr>
      </w:pPr>
    </w:p>
    <w:p w:rsidR="00B810C6" w:rsidRDefault="00B810C6" w:rsidP="00E03DFF">
      <w:pPr>
        <w:widowControl w:val="0"/>
        <w:autoSpaceDE w:val="0"/>
        <w:autoSpaceDN w:val="0"/>
        <w:adjustRightInd w:val="0"/>
        <w:spacing w:after="0" w:line="360" w:lineRule="auto"/>
        <w:ind w:firstLine="720"/>
        <w:jc w:val="both"/>
        <w:rPr>
          <w:rFonts w:ascii="Palatino Linotype" w:hAnsi="Palatino Linotype"/>
          <w:sz w:val="24"/>
          <w:szCs w:val="24"/>
          <w:lang w:eastAsia="sk-SK" w:bidi="he-IL"/>
        </w:rPr>
      </w:pPr>
      <w:r w:rsidRPr="00E03DFF">
        <w:rPr>
          <w:rFonts w:ascii="Palatino Linotype" w:hAnsi="Palatino Linotype"/>
          <w:sz w:val="24"/>
          <w:szCs w:val="24"/>
          <w:lang w:eastAsia="sk-SK" w:bidi="he-IL"/>
        </w:rPr>
        <w:t>Uchádzač viedol a vedie týchto doktorandov</w:t>
      </w:r>
      <w:r>
        <w:rPr>
          <w:rFonts w:ascii="Palatino Linotype" w:hAnsi="Palatino Linotype"/>
          <w:sz w:val="24"/>
          <w:szCs w:val="24"/>
          <w:lang w:eastAsia="sk-SK" w:bidi="he-IL"/>
        </w:rPr>
        <w:t>:</w:t>
      </w:r>
    </w:p>
    <w:p w:rsidR="00B810C6" w:rsidRDefault="00B810C6" w:rsidP="00E03DFF">
      <w:pPr>
        <w:widowControl w:val="0"/>
        <w:autoSpaceDE w:val="0"/>
        <w:autoSpaceDN w:val="0"/>
        <w:adjustRightInd w:val="0"/>
        <w:spacing w:after="0" w:line="360" w:lineRule="auto"/>
        <w:ind w:firstLine="720"/>
        <w:jc w:val="both"/>
        <w:rPr>
          <w:rFonts w:ascii="Palatino Linotype" w:hAnsi="Palatino Linotype"/>
          <w:sz w:val="24"/>
          <w:szCs w:val="24"/>
          <w:lang w:eastAsia="sk-SK" w:bidi="he-IL"/>
        </w:rPr>
      </w:pPr>
    </w:p>
    <w:p w:rsidR="00B810C6" w:rsidRDefault="00B810C6" w:rsidP="00E03DFF">
      <w:pPr>
        <w:widowControl w:val="0"/>
        <w:autoSpaceDE w:val="0"/>
        <w:autoSpaceDN w:val="0"/>
        <w:adjustRightInd w:val="0"/>
        <w:spacing w:after="0" w:line="360" w:lineRule="auto"/>
        <w:ind w:firstLine="720"/>
        <w:jc w:val="both"/>
        <w:rPr>
          <w:rFonts w:ascii="Palatino Linotype" w:hAnsi="Palatino Linotype"/>
          <w:sz w:val="24"/>
          <w:szCs w:val="24"/>
          <w:lang w:eastAsia="sk-SK" w:bidi="he-IL"/>
        </w:rPr>
      </w:pPr>
    </w:p>
    <w:p w:rsidR="00B810C6" w:rsidRPr="00E03DFF" w:rsidRDefault="00B810C6" w:rsidP="00E03DFF">
      <w:pPr>
        <w:widowControl w:val="0"/>
        <w:autoSpaceDE w:val="0"/>
        <w:autoSpaceDN w:val="0"/>
        <w:adjustRightInd w:val="0"/>
        <w:spacing w:after="0" w:line="360" w:lineRule="auto"/>
        <w:jc w:val="both"/>
        <w:rPr>
          <w:rFonts w:ascii="Palatino Linotype" w:hAnsi="Palatino Linotype"/>
          <w:sz w:val="24"/>
          <w:szCs w:val="24"/>
          <w:lang w:eastAsia="sk-SK" w:bidi="he-IL"/>
        </w:rPr>
      </w:pPr>
      <w:r w:rsidRPr="00E03DFF">
        <w:rPr>
          <w:rFonts w:ascii="Palatino Linotype" w:hAnsi="Palatino Linotype"/>
          <w:sz w:val="24"/>
          <w:szCs w:val="24"/>
          <w:lang w:eastAsia="sk-SK" w:bidi="he-IL"/>
        </w:rPr>
        <w:t>Dvaja ukončení doktorandi PBF PU</w:t>
      </w:r>
    </w:p>
    <w:p w:rsidR="00B810C6" w:rsidRPr="00E03DFF" w:rsidRDefault="00B810C6" w:rsidP="00E03DFF">
      <w:pPr>
        <w:widowControl w:val="0"/>
        <w:autoSpaceDE w:val="0"/>
        <w:autoSpaceDN w:val="0"/>
        <w:adjustRightInd w:val="0"/>
        <w:spacing w:after="0" w:line="360" w:lineRule="auto"/>
        <w:ind w:firstLine="720"/>
        <w:jc w:val="both"/>
        <w:rPr>
          <w:rFonts w:ascii="Palatino Linotype" w:hAnsi="Palatino Linotype"/>
          <w:sz w:val="24"/>
          <w:szCs w:val="24"/>
          <w:lang w:eastAsia="sk-SK" w:bidi="he-IL"/>
        </w:rPr>
      </w:pPr>
    </w:p>
    <w:p w:rsidR="00B810C6" w:rsidRPr="00E03DFF" w:rsidRDefault="00B810C6" w:rsidP="00E03DFF">
      <w:pPr>
        <w:widowControl w:val="0"/>
        <w:autoSpaceDE w:val="0"/>
        <w:autoSpaceDN w:val="0"/>
        <w:adjustRightInd w:val="0"/>
        <w:spacing w:after="0" w:line="360" w:lineRule="auto"/>
        <w:ind w:firstLine="720"/>
        <w:jc w:val="both"/>
        <w:rPr>
          <w:rFonts w:ascii="Palatino Linotype" w:hAnsi="Palatino Linotype"/>
          <w:sz w:val="24"/>
          <w:szCs w:val="24"/>
          <w:lang w:eastAsia="sk-SK" w:bidi="he-IL"/>
        </w:rPr>
      </w:pPr>
      <w:r w:rsidRPr="00E03DFF">
        <w:rPr>
          <w:rFonts w:ascii="Palatino Linotype" w:hAnsi="Palatino Linotype"/>
          <w:sz w:val="24"/>
          <w:szCs w:val="24"/>
          <w:lang w:eastAsia="sk-SK" w:bidi="he-IL"/>
        </w:rPr>
        <w:t>1. Mgr. V. Marcinko, PhD.</w:t>
      </w:r>
      <w:r>
        <w:rPr>
          <w:rFonts w:ascii="Palatino Linotype" w:hAnsi="Palatino Linotype"/>
          <w:sz w:val="24"/>
          <w:szCs w:val="24"/>
          <w:lang w:eastAsia="sk-SK" w:bidi="he-IL"/>
        </w:rPr>
        <w:t xml:space="preserve"> (denná forma)</w:t>
      </w:r>
    </w:p>
    <w:p w:rsidR="00B810C6" w:rsidRPr="00E03DFF" w:rsidRDefault="00B810C6" w:rsidP="00E03DFF">
      <w:pPr>
        <w:widowControl w:val="0"/>
        <w:autoSpaceDE w:val="0"/>
        <w:autoSpaceDN w:val="0"/>
        <w:adjustRightInd w:val="0"/>
        <w:spacing w:after="0" w:line="360" w:lineRule="auto"/>
        <w:ind w:firstLine="720"/>
        <w:jc w:val="both"/>
        <w:rPr>
          <w:rFonts w:ascii="Palatino Linotype" w:hAnsi="Palatino Linotype"/>
          <w:sz w:val="24"/>
          <w:szCs w:val="24"/>
          <w:lang w:eastAsia="sk-SK" w:bidi="he-IL"/>
        </w:rPr>
      </w:pPr>
      <w:r w:rsidRPr="00E03DFF">
        <w:rPr>
          <w:rFonts w:ascii="Palatino Linotype" w:hAnsi="Palatino Linotype"/>
          <w:sz w:val="24"/>
          <w:szCs w:val="24"/>
          <w:lang w:eastAsia="sk-SK" w:bidi="he-IL"/>
        </w:rPr>
        <w:t>2. Mgr. V. Pasterová, PhD.</w:t>
      </w:r>
      <w:r>
        <w:rPr>
          <w:rFonts w:ascii="Palatino Linotype" w:hAnsi="Palatino Linotype"/>
          <w:sz w:val="24"/>
          <w:szCs w:val="24"/>
          <w:lang w:eastAsia="sk-SK" w:bidi="he-IL"/>
        </w:rPr>
        <w:t xml:space="preserve"> (denná forma)</w:t>
      </w:r>
    </w:p>
    <w:p w:rsidR="00B810C6" w:rsidRPr="00E03DFF" w:rsidRDefault="00B810C6" w:rsidP="00E03DFF">
      <w:pPr>
        <w:widowControl w:val="0"/>
        <w:autoSpaceDE w:val="0"/>
        <w:autoSpaceDN w:val="0"/>
        <w:adjustRightInd w:val="0"/>
        <w:spacing w:after="0" w:line="360" w:lineRule="auto"/>
        <w:ind w:firstLine="720"/>
        <w:jc w:val="both"/>
        <w:rPr>
          <w:rFonts w:ascii="Palatino Linotype" w:hAnsi="Palatino Linotype"/>
          <w:sz w:val="24"/>
          <w:szCs w:val="24"/>
          <w:lang w:eastAsia="sk-SK" w:bidi="he-IL"/>
        </w:rPr>
      </w:pPr>
    </w:p>
    <w:p w:rsidR="00B810C6" w:rsidRPr="00E03DFF" w:rsidRDefault="00B810C6" w:rsidP="00E03DFF">
      <w:pPr>
        <w:widowControl w:val="0"/>
        <w:autoSpaceDE w:val="0"/>
        <w:autoSpaceDN w:val="0"/>
        <w:adjustRightInd w:val="0"/>
        <w:spacing w:after="0" w:line="360" w:lineRule="auto"/>
        <w:jc w:val="both"/>
        <w:rPr>
          <w:rFonts w:ascii="Palatino Linotype" w:hAnsi="Palatino Linotype"/>
          <w:sz w:val="24"/>
          <w:szCs w:val="24"/>
          <w:lang w:eastAsia="sk-SK" w:bidi="he-IL"/>
        </w:rPr>
      </w:pPr>
      <w:r w:rsidRPr="00E03DFF">
        <w:rPr>
          <w:rFonts w:ascii="Palatino Linotype" w:hAnsi="Palatino Linotype"/>
          <w:sz w:val="24"/>
          <w:szCs w:val="24"/>
          <w:lang w:eastAsia="sk-SK" w:bidi="he-IL"/>
        </w:rPr>
        <w:t>Súčasné vedenie:</w:t>
      </w:r>
    </w:p>
    <w:p w:rsidR="00B810C6" w:rsidRPr="00E03DFF" w:rsidRDefault="00B810C6" w:rsidP="00E03DFF">
      <w:pPr>
        <w:widowControl w:val="0"/>
        <w:autoSpaceDE w:val="0"/>
        <w:autoSpaceDN w:val="0"/>
        <w:adjustRightInd w:val="0"/>
        <w:spacing w:after="0" w:line="360" w:lineRule="auto"/>
        <w:ind w:firstLine="720"/>
        <w:jc w:val="both"/>
        <w:rPr>
          <w:rFonts w:ascii="Palatino Linotype" w:hAnsi="Palatino Linotype"/>
          <w:sz w:val="24"/>
          <w:szCs w:val="24"/>
          <w:lang w:eastAsia="sk-SK" w:bidi="he-IL"/>
        </w:rPr>
      </w:pPr>
      <w:r w:rsidRPr="00E03DFF">
        <w:rPr>
          <w:rFonts w:ascii="Palatino Linotype" w:hAnsi="Palatino Linotype"/>
          <w:sz w:val="24"/>
          <w:szCs w:val="24"/>
          <w:lang w:eastAsia="sk-SK" w:bidi="he-IL"/>
        </w:rPr>
        <w:t>Na externej forme  po dizertačnej skúške Ing. Mgr. V. Gerka</w:t>
      </w:r>
    </w:p>
    <w:p w:rsidR="00B810C6" w:rsidRDefault="00B810C6" w:rsidP="00E03DFF">
      <w:pPr>
        <w:pStyle w:val="ListParagraph"/>
        <w:widowControl w:val="0"/>
        <w:autoSpaceDE w:val="0"/>
        <w:autoSpaceDN w:val="0"/>
        <w:adjustRightInd w:val="0"/>
        <w:spacing w:after="0" w:line="360" w:lineRule="auto"/>
        <w:ind w:left="0"/>
        <w:jc w:val="both"/>
        <w:rPr>
          <w:rFonts w:ascii="Arial" w:hAnsi="Arial"/>
          <w:sz w:val="20"/>
          <w:szCs w:val="20"/>
          <w:lang w:eastAsia="sk-SK" w:bidi="he-IL"/>
        </w:rPr>
      </w:pPr>
    </w:p>
    <w:p w:rsidR="00B810C6" w:rsidRDefault="00B810C6" w:rsidP="00E03DFF">
      <w:pPr>
        <w:pStyle w:val="ListParagraph"/>
        <w:widowControl w:val="0"/>
        <w:autoSpaceDE w:val="0"/>
        <w:autoSpaceDN w:val="0"/>
        <w:adjustRightInd w:val="0"/>
        <w:spacing w:after="0" w:line="360" w:lineRule="auto"/>
        <w:ind w:left="0"/>
        <w:jc w:val="both"/>
        <w:rPr>
          <w:rFonts w:ascii="Arial" w:hAnsi="Arial"/>
          <w:sz w:val="20"/>
          <w:szCs w:val="20"/>
          <w:lang w:eastAsia="sk-SK" w:bidi="he-IL"/>
        </w:rPr>
      </w:pPr>
    </w:p>
    <w:p w:rsidR="00B810C6" w:rsidRPr="00E03DFF" w:rsidRDefault="00B810C6" w:rsidP="00E03DFF">
      <w:pPr>
        <w:pStyle w:val="ListParagraph"/>
        <w:widowControl w:val="0"/>
        <w:autoSpaceDE w:val="0"/>
        <w:autoSpaceDN w:val="0"/>
        <w:adjustRightInd w:val="0"/>
        <w:spacing w:after="0" w:line="360" w:lineRule="auto"/>
        <w:ind w:left="0"/>
        <w:jc w:val="both"/>
        <w:rPr>
          <w:rFonts w:ascii="Palatino Linotype" w:hAnsi="Palatino Linotype"/>
          <w:sz w:val="24"/>
          <w:szCs w:val="24"/>
          <w:lang w:eastAsia="sk-SK" w:bidi="he-IL"/>
        </w:rPr>
      </w:pPr>
    </w:p>
    <w:p w:rsidR="00B810C6" w:rsidRPr="00E03DFF" w:rsidRDefault="00B810C6" w:rsidP="00E03DFF">
      <w:pPr>
        <w:keepNext/>
        <w:keepLines/>
        <w:widowControl w:val="0"/>
        <w:autoSpaceDE w:val="0"/>
        <w:autoSpaceDN w:val="0"/>
        <w:adjustRightInd w:val="0"/>
        <w:rPr>
          <w:rFonts w:ascii="Palatino Linotype" w:hAnsi="Palatino Linotype"/>
          <w:b/>
          <w:bCs/>
          <w:sz w:val="24"/>
          <w:szCs w:val="24"/>
        </w:rPr>
      </w:pPr>
      <w:r w:rsidRPr="00E03DFF">
        <w:rPr>
          <w:rFonts w:ascii="Palatino Linotype" w:hAnsi="Palatino Linotype"/>
          <w:b/>
          <w:bCs/>
          <w:sz w:val="24"/>
          <w:szCs w:val="24"/>
        </w:rPr>
        <w:t>Súčasne vedený doktorand ma nasledujúcu publikačnú činnosť a ohlasy na ňu</w:t>
      </w:r>
    </w:p>
    <w:p w:rsidR="00B810C6" w:rsidRPr="00E03DFF" w:rsidRDefault="00B810C6" w:rsidP="00E03DFF">
      <w:pPr>
        <w:keepNext/>
        <w:keepLines/>
        <w:widowControl w:val="0"/>
        <w:autoSpaceDE w:val="0"/>
        <w:autoSpaceDN w:val="0"/>
        <w:adjustRightInd w:val="0"/>
        <w:jc w:val="center"/>
        <w:rPr>
          <w:rFonts w:ascii="Palatino Linotype" w:hAnsi="Palatino Linotype"/>
          <w:bCs/>
          <w:sz w:val="24"/>
          <w:szCs w:val="24"/>
        </w:rPr>
      </w:pPr>
      <w:r w:rsidRPr="00E03DFF">
        <w:rPr>
          <w:rFonts w:ascii="Palatino Linotype" w:hAnsi="Palatino Linotype"/>
          <w:bCs/>
          <w:sz w:val="24"/>
          <w:szCs w:val="24"/>
        </w:rPr>
        <w:t>Mgr. Ing. Vladimír Gerka</w:t>
      </w:r>
    </w:p>
    <w:p w:rsidR="00B810C6" w:rsidRPr="00E03DFF" w:rsidRDefault="00B810C6" w:rsidP="00E03DFF">
      <w:pPr>
        <w:keepNext/>
        <w:keepLines/>
        <w:widowControl w:val="0"/>
        <w:autoSpaceDE w:val="0"/>
        <w:autoSpaceDN w:val="0"/>
        <w:adjustRightInd w:val="0"/>
        <w:rPr>
          <w:rFonts w:ascii="Palatino Linotype" w:hAnsi="Palatino Linotype"/>
          <w:bCs/>
          <w:sz w:val="24"/>
          <w:szCs w:val="24"/>
        </w:rPr>
      </w:pPr>
    </w:p>
    <w:p w:rsidR="00B810C6" w:rsidRPr="00E03DFF" w:rsidRDefault="00B810C6" w:rsidP="00E03DFF">
      <w:pPr>
        <w:keepNext/>
        <w:keepLines/>
        <w:widowControl w:val="0"/>
        <w:tabs>
          <w:tab w:val="left" w:pos="720"/>
        </w:tabs>
        <w:autoSpaceDE w:val="0"/>
        <w:autoSpaceDN w:val="0"/>
        <w:adjustRightInd w:val="0"/>
        <w:spacing w:before="300" w:after="0" w:line="240" w:lineRule="auto"/>
        <w:ind w:left="720" w:hanging="720"/>
        <w:rPr>
          <w:rFonts w:ascii="Palatino Linotype" w:hAnsi="Palatino Linotype"/>
          <w:sz w:val="24"/>
          <w:szCs w:val="24"/>
        </w:rPr>
      </w:pPr>
      <w:r w:rsidRPr="00E03DFF">
        <w:rPr>
          <w:rFonts w:ascii="Palatino Linotype" w:hAnsi="Palatino Linotype"/>
          <w:bCs/>
          <w:sz w:val="24"/>
          <w:szCs w:val="24"/>
        </w:rPr>
        <w:t>AAA</w:t>
      </w:r>
      <w:r w:rsidRPr="00E03DFF">
        <w:rPr>
          <w:rFonts w:ascii="Palatino Linotype" w:hAnsi="Palatino Linotype"/>
          <w:bCs/>
          <w:sz w:val="24"/>
          <w:szCs w:val="24"/>
        </w:rPr>
        <w:tab/>
        <w:t>Vedecké monografie vydané v zahraničných vydavateľstvách</w:t>
      </w:r>
    </w:p>
    <w:p w:rsidR="00B810C6" w:rsidRPr="00E03DFF" w:rsidRDefault="00B810C6" w:rsidP="00E03DFF">
      <w:pPr>
        <w:keepLines/>
        <w:widowControl w:val="0"/>
        <w:tabs>
          <w:tab w:val="left" w:pos="720"/>
          <w:tab w:val="left" w:pos="4000"/>
        </w:tabs>
        <w:autoSpaceDE w:val="0"/>
        <w:autoSpaceDN w:val="0"/>
        <w:adjustRightInd w:val="0"/>
        <w:spacing w:before="200" w:after="100" w:line="240" w:lineRule="auto"/>
        <w:ind w:left="720" w:hanging="720"/>
        <w:rPr>
          <w:rFonts w:ascii="Palatino Linotype" w:hAnsi="Palatino Linotype"/>
          <w:sz w:val="24"/>
          <w:szCs w:val="24"/>
        </w:rPr>
      </w:pPr>
      <w:r w:rsidRPr="00E03DFF">
        <w:rPr>
          <w:rFonts w:ascii="Palatino Linotype" w:hAnsi="Palatino Linotype"/>
          <w:bCs/>
          <w:sz w:val="24"/>
          <w:szCs w:val="24"/>
        </w:rPr>
        <w:t>AAA</w:t>
      </w:r>
      <w:r w:rsidRPr="00E03DFF">
        <w:rPr>
          <w:rFonts w:ascii="Palatino Linotype" w:hAnsi="Palatino Linotype"/>
          <w:sz w:val="24"/>
          <w:szCs w:val="24"/>
        </w:rPr>
        <w:tab/>
        <w:t>Gra edukacyjna oknem do poznawania dziecięcego świata / Mária Podhájecká, Vladimír Gerka ; [Recenzenti  Kazimierz Zegnalek, Anna Klim-Klimaszewska]. - 1. vyd. - Warszawa : Instytut Wydawniczy ERICA, 2013. - 250 s. - ISBN 978-83-62329-90-8.</w:t>
      </w:r>
      <w:r w:rsidRPr="00E03DFF">
        <w:rPr>
          <w:rFonts w:ascii="Palatino Linotype" w:hAnsi="Palatino Linotype"/>
          <w:sz w:val="24"/>
          <w:szCs w:val="24"/>
        </w:rPr>
        <w:br/>
        <w:t>[PODHÁJECKÁ, Mária (68 %) – GERKA, Vladimír (32 % = 4 AH)]</w:t>
      </w:r>
    </w:p>
    <w:p w:rsidR="00B810C6" w:rsidRPr="00E03DFF" w:rsidRDefault="00B810C6" w:rsidP="00E03DFF">
      <w:pPr>
        <w:keepLines/>
        <w:widowControl w:val="0"/>
        <w:tabs>
          <w:tab w:val="left" w:pos="720"/>
          <w:tab w:val="left" w:pos="4000"/>
        </w:tabs>
        <w:autoSpaceDE w:val="0"/>
        <w:autoSpaceDN w:val="0"/>
        <w:adjustRightInd w:val="0"/>
        <w:spacing w:before="200" w:after="100" w:line="240" w:lineRule="auto"/>
        <w:ind w:left="720" w:hanging="720"/>
        <w:rPr>
          <w:rFonts w:ascii="Palatino Linotype" w:hAnsi="Palatino Linotype"/>
          <w:sz w:val="24"/>
          <w:szCs w:val="24"/>
        </w:rPr>
      </w:pPr>
    </w:p>
    <w:p w:rsidR="00B810C6" w:rsidRPr="00E03DFF" w:rsidRDefault="00B810C6" w:rsidP="00E03DFF">
      <w:pPr>
        <w:keepNext/>
        <w:keepLines/>
        <w:widowControl w:val="0"/>
        <w:tabs>
          <w:tab w:val="left" w:pos="720"/>
        </w:tabs>
        <w:autoSpaceDE w:val="0"/>
        <w:autoSpaceDN w:val="0"/>
        <w:adjustRightInd w:val="0"/>
        <w:spacing w:before="300" w:after="0" w:line="240" w:lineRule="auto"/>
        <w:ind w:left="720" w:hanging="720"/>
        <w:rPr>
          <w:rFonts w:ascii="Palatino Linotype" w:hAnsi="Palatino Linotype"/>
          <w:bCs/>
          <w:sz w:val="24"/>
          <w:szCs w:val="24"/>
        </w:rPr>
      </w:pPr>
      <w:r w:rsidRPr="00E03DFF">
        <w:rPr>
          <w:rFonts w:ascii="Palatino Linotype" w:hAnsi="Palatino Linotype"/>
          <w:bCs/>
          <w:sz w:val="24"/>
          <w:szCs w:val="24"/>
        </w:rPr>
        <w:t>AEC</w:t>
      </w:r>
      <w:r w:rsidRPr="00E03DFF">
        <w:rPr>
          <w:rFonts w:ascii="Palatino Linotype" w:hAnsi="Palatino Linotype"/>
          <w:bCs/>
          <w:sz w:val="24"/>
          <w:szCs w:val="24"/>
        </w:rPr>
        <w:tab/>
        <w:t>Vedecké práce v zahraničných recenzovaných vedeckých zborníkoch, monografiách</w:t>
      </w:r>
    </w:p>
    <w:p w:rsidR="00B810C6" w:rsidRPr="00E03DFF" w:rsidRDefault="00B810C6" w:rsidP="00E03DFF">
      <w:pPr>
        <w:keepLines/>
        <w:widowControl w:val="0"/>
        <w:tabs>
          <w:tab w:val="left" w:pos="720"/>
          <w:tab w:val="left" w:pos="4000"/>
        </w:tabs>
        <w:autoSpaceDE w:val="0"/>
        <w:autoSpaceDN w:val="0"/>
        <w:adjustRightInd w:val="0"/>
        <w:spacing w:before="200" w:after="0" w:line="240" w:lineRule="auto"/>
        <w:ind w:left="720" w:hanging="720"/>
        <w:rPr>
          <w:rFonts w:ascii="Palatino Linotype" w:hAnsi="Palatino Linotype"/>
          <w:sz w:val="24"/>
          <w:szCs w:val="24"/>
        </w:rPr>
      </w:pPr>
      <w:r w:rsidRPr="00E03DFF">
        <w:rPr>
          <w:rFonts w:ascii="Palatino Linotype" w:hAnsi="Palatino Linotype"/>
          <w:bCs/>
          <w:sz w:val="24"/>
          <w:szCs w:val="24"/>
        </w:rPr>
        <w:t>AEC</w:t>
      </w:r>
      <w:r w:rsidRPr="00E03DFF">
        <w:rPr>
          <w:rFonts w:ascii="Palatino Linotype" w:hAnsi="Palatino Linotype"/>
          <w:bCs/>
          <w:sz w:val="24"/>
          <w:szCs w:val="24"/>
        </w:rPr>
        <w:tab/>
      </w:r>
      <w:r w:rsidRPr="00E03DFF">
        <w:rPr>
          <w:rFonts w:ascii="Palatino Linotype" w:hAnsi="Palatino Linotype"/>
          <w:sz w:val="24"/>
          <w:szCs w:val="24"/>
        </w:rPr>
        <w:t>Historický kontext predškolského veku v dielach Komenského a Osvalda ako odkaz pre súčasnosť / Mária Podhájecká, Vladimír Gerka ; [Recenzenti Jan Szmyd, Beáta Balogová].</w:t>
      </w:r>
      <w:r w:rsidRPr="00E03DFF">
        <w:rPr>
          <w:rFonts w:ascii="Palatino Linotype" w:hAnsi="Palatino Linotype"/>
          <w:sz w:val="24"/>
          <w:szCs w:val="24"/>
        </w:rPr>
        <w:br/>
        <w:t>In: Kultura przemiany edukacja : tom I : mysl o wychowaniu. Teorie i zastosowania edukacyjne. - Rzeszów : Wydawnictwo Uniwersytetu Rzeszowskiego, 2013. - ISBN 978-83-7338-901-4. - S. 46-59.</w:t>
      </w:r>
    </w:p>
    <w:p w:rsidR="00B810C6" w:rsidRPr="00E03DFF" w:rsidRDefault="00B810C6" w:rsidP="00E03DFF">
      <w:pPr>
        <w:keepLines/>
        <w:widowControl w:val="0"/>
        <w:tabs>
          <w:tab w:val="left" w:pos="720"/>
          <w:tab w:val="left" w:pos="4000"/>
        </w:tabs>
        <w:autoSpaceDE w:val="0"/>
        <w:autoSpaceDN w:val="0"/>
        <w:adjustRightInd w:val="0"/>
        <w:spacing w:after="100" w:line="240" w:lineRule="auto"/>
        <w:ind w:left="720" w:hanging="720"/>
        <w:rPr>
          <w:rFonts w:ascii="Palatino Linotype" w:hAnsi="Palatino Linotype"/>
          <w:sz w:val="24"/>
          <w:szCs w:val="24"/>
        </w:rPr>
      </w:pPr>
      <w:r w:rsidRPr="00E03DFF">
        <w:rPr>
          <w:rFonts w:ascii="Palatino Linotype" w:hAnsi="Palatino Linotype"/>
          <w:bCs/>
          <w:sz w:val="24"/>
          <w:szCs w:val="24"/>
        </w:rPr>
        <w:tab/>
      </w:r>
      <w:r w:rsidRPr="00E03DFF">
        <w:rPr>
          <w:rFonts w:ascii="Palatino Linotype" w:hAnsi="Palatino Linotype"/>
          <w:sz w:val="24"/>
          <w:szCs w:val="24"/>
        </w:rPr>
        <w:t>[PODHÁJECKÁ, Mária (50 %) - GERKA, Vladimír (50 %)]</w:t>
      </w:r>
    </w:p>
    <w:p w:rsidR="00B810C6" w:rsidRPr="00E03DFF" w:rsidRDefault="00B810C6" w:rsidP="00E03DFF">
      <w:pPr>
        <w:keepLines/>
        <w:widowControl w:val="0"/>
        <w:tabs>
          <w:tab w:val="left" w:pos="720"/>
          <w:tab w:val="left" w:pos="4000"/>
        </w:tabs>
        <w:autoSpaceDE w:val="0"/>
        <w:autoSpaceDN w:val="0"/>
        <w:adjustRightInd w:val="0"/>
        <w:spacing w:before="200" w:after="0" w:line="240" w:lineRule="auto"/>
        <w:ind w:left="720" w:hanging="720"/>
        <w:rPr>
          <w:rFonts w:ascii="Palatino Linotype" w:hAnsi="Palatino Linotype"/>
          <w:sz w:val="24"/>
          <w:szCs w:val="24"/>
        </w:rPr>
      </w:pPr>
      <w:r w:rsidRPr="00E03DFF">
        <w:rPr>
          <w:rFonts w:ascii="Palatino Linotype" w:hAnsi="Palatino Linotype"/>
          <w:sz w:val="24"/>
          <w:szCs w:val="24"/>
        </w:rPr>
        <w:t>AEC</w:t>
      </w:r>
      <w:r w:rsidRPr="00E03DFF">
        <w:rPr>
          <w:rFonts w:ascii="Palatino Linotype" w:hAnsi="Palatino Linotype"/>
          <w:sz w:val="24"/>
          <w:szCs w:val="24"/>
        </w:rPr>
        <w:tab/>
        <w:t>Уравновешивание ребёнка с психомоторной возбудимостью с помощью игры [Harmonizácia dieťaťa s deficitom pozornosti s hyperaktivitou prostredníctvom hry] / Jarmila Žolnová, Mária Podhájecká, Vladimír Gerka ; [Recenzenti Ekaterina Maralova, Mária Podhájecká, Galena Ivanova, Ewa Jagełło].</w:t>
      </w:r>
      <w:r w:rsidRPr="00E03DFF">
        <w:rPr>
          <w:rFonts w:ascii="Palatino Linotype" w:hAnsi="Palatino Linotype"/>
          <w:sz w:val="24"/>
          <w:szCs w:val="24"/>
        </w:rPr>
        <w:br/>
        <w:t xml:space="preserve">In: </w:t>
      </w:r>
      <w:r w:rsidRPr="00E03DFF">
        <w:rPr>
          <w:rFonts w:ascii="Palatino Linotype" w:hAnsi="Palatino Linotype"/>
          <w:bCs/>
          <w:sz w:val="24"/>
          <w:szCs w:val="24"/>
        </w:rPr>
        <w:t>Возможности и ограничения современной образовательной действительности</w:t>
      </w:r>
      <w:r w:rsidRPr="00E03DFF">
        <w:rPr>
          <w:rFonts w:ascii="Palatino Linotype" w:hAnsi="Palatino Linotype"/>
          <w:sz w:val="24"/>
          <w:szCs w:val="24"/>
        </w:rPr>
        <w:t>. - Siedlce : ELPIL – Jaroslaw Pilich, 2014. - ISBN 978-83-934036-3-9. - S. 49-59.</w:t>
      </w:r>
    </w:p>
    <w:p w:rsidR="00B810C6" w:rsidRPr="00E03DFF" w:rsidRDefault="00B810C6" w:rsidP="00E03DFF">
      <w:pPr>
        <w:keepLines/>
        <w:widowControl w:val="0"/>
        <w:tabs>
          <w:tab w:val="left" w:pos="720"/>
          <w:tab w:val="left" w:pos="4000"/>
        </w:tabs>
        <w:autoSpaceDE w:val="0"/>
        <w:autoSpaceDN w:val="0"/>
        <w:adjustRightInd w:val="0"/>
        <w:spacing w:after="100" w:line="240" w:lineRule="auto"/>
        <w:ind w:left="720" w:hanging="720"/>
        <w:rPr>
          <w:rFonts w:ascii="Palatino Linotype" w:hAnsi="Palatino Linotype"/>
          <w:sz w:val="24"/>
          <w:szCs w:val="24"/>
        </w:rPr>
      </w:pPr>
      <w:r w:rsidRPr="00E03DFF">
        <w:rPr>
          <w:rFonts w:ascii="Palatino Linotype" w:hAnsi="Palatino Linotype"/>
          <w:bCs/>
          <w:sz w:val="24"/>
          <w:szCs w:val="24"/>
        </w:rPr>
        <w:tab/>
      </w:r>
      <w:r w:rsidRPr="00E03DFF">
        <w:rPr>
          <w:rFonts w:ascii="Palatino Linotype" w:hAnsi="Palatino Linotype"/>
          <w:sz w:val="24"/>
          <w:szCs w:val="24"/>
        </w:rPr>
        <w:t>[ŽOLNOVÁ, Jarmila (40 %) - PODHÁJECKÁ, Mária (40 %) - GERKA, Vladimír (20 %)]</w:t>
      </w:r>
    </w:p>
    <w:p w:rsidR="00B810C6" w:rsidRPr="00E03DFF" w:rsidRDefault="00B810C6" w:rsidP="00E03DFF">
      <w:pPr>
        <w:pStyle w:val="Default"/>
        <w:ind w:left="720" w:hanging="720"/>
        <w:rPr>
          <w:rFonts w:ascii="Palatino Linotype" w:hAnsi="Palatino Linotype"/>
          <w:color w:val="auto"/>
        </w:rPr>
      </w:pPr>
    </w:p>
    <w:p w:rsidR="00B810C6" w:rsidRPr="00E03DFF" w:rsidRDefault="00B810C6" w:rsidP="00E03DFF">
      <w:pPr>
        <w:pStyle w:val="Default"/>
        <w:ind w:left="720" w:hanging="720"/>
        <w:rPr>
          <w:rFonts w:ascii="Palatino Linotype" w:hAnsi="Palatino Linotype"/>
          <w:color w:val="auto"/>
        </w:rPr>
      </w:pPr>
    </w:p>
    <w:p w:rsidR="00B810C6" w:rsidRPr="00E03DFF" w:rsidRDefault="00B810C6" w:rsidP="00E03DFF">
      <w:pPr>
        <w:keepNext/>
        <w:keepLines/>
        <w:widowControl w:val="0"/>
        <w:tabs>
          <w:tab w:val="left" w:pos="720"/>
        </w:tabs>
        <w:autoSpaceDE w:val="0"/>
        <w:autoSpaceDN w:val="0"/>
        <w:adjustRightInd w:val="0"/>
        <w:spacing w:before="300" w:after="0" w:line="240" w:lineRule="auto"/>
        <w:ind w:left="720" w:hanging="720"/>
        <w:rPr>
          <w:rFonts w:ascii="Palatino Linotype" w:hAnsi="Palatino Linotype"/>
          <w:bCs/>
          <w:sz w:val="24"/>
          <w:szCs w:val="24"/>
        </w:rPr>
      </w:pPr>
      <w:r w:rsidRPr="00E03DFF">
        <w:rPr>
          <w:rFonts w:ascii="Palatino Linotype" w:hAnsi="Palatino Linotype"/>
          <w:bCs/>
          <w:sz w:val="24"/>
          <w:szCs w:val="24"/>
        </w:rPr>
        <w:t>AED</w:t>
      </w:r>
      <w:r w:rsidRPr="00E03DFF">
        <w:rPr>
          <w:rFonts w:ascii="Palatino Linotype" w:hAnsi="Palatino Linotype"/>
          <w:bCs/>
          <w:sz w:val="24"/>
          <w:szCs w:val="24"/>
        </w:rPr>
        <w:tab/>
        <w:t xml:space="preserve">Vedecké práce v domácich recenzovaných vedeckých zborníkoch, monografiách </w:t>
      </w:r>
    </w:p>
    <w:p w:rsidR="00B810C6" w:rsidRPr="00E03DFF" w:rsidRDefault="00B810C6" w:rsidP="00E03DFF">
      <w:pPr>
        <w:keepLines/>
        <w:widowControl w:val="0"/>
        <w:tabs>
          <w:tab w:val="left" w:pos="720"/>
          <w:tab w:val="left" w:pos="4000"/>
        </w:tabs>
        <w:autoSpaceDE w:val="0"/>
        <w:autoSpaceDN w:val="0"/>
        <w:adjustRightInd w:val="0"/>
        <w:spacing w:before="200" w:after="100" w:line="240" w:lineRule="auto"/>
        <w:ind w:left="720" w:hanging="720"/>
        <w:rPr>
          <w:rFonts w:ascii="Palatino Linotype" w:hAnsi="Palatino Linotype"/>
          <w:sz w:val="24"/>
          <w:szCs w:val="24"/>
        </w:rPr>
      </w:pPr>
      <w:r w:rsidRPr="00E03DFF">
        <w:rPr>
          <w:rFonts w:ascii="Palatino Linotype" w:hAnsi="Palatino Linotype"/>
          <w:bCs/>
          <w:sz w:val="24"/>
          <w:szCs w:val="24"/>
        </w:rPr>
        <w:t>AED</w:t>
      </w:r>
      <w:r w:rsidRPr="00E03DFF">
        <w:rPr>
          <w:rFonts w:ascii="Palatino Linotype" w:hAnsi="Palatino Linotype"/>
          <w:sz w:val="24"/>
          <w:szCs w:val="24"/>
        </w:rPr>
        <w:tab/>
        <w:t>Teologické východiská súčasných sociálno-ekonomických problémov / Vladimír Gerka ; [Recenzenti Ján Šafin, Ján Husár].</w:t>
      </w:r>
      <w:r w:rsidRPr="00E03DFF">
        <w:rPr>
          <w:rFonts w:ascii="Palatino Linotype" w:hAnsi="Palatino Linotype"/>
          <w:sz w:val="24"/>
          <w:szCs w:val="24"/>
        </w:rPr>
        <w:br/>
        <w:t>In: Sociálna práca v kontexte aktuálnych problémov súčasnej spoločnosti : zborník príspevkov. - Prešov : Prešovská univerzita v Prešove, Pravoslávna bohoslovecká fakulta, 2010. - ISBN 978-80-555-0285-4. - S. 86-94.</w:t>
      </w:r>
      <w:r w:rsidRPr="00E03DFF">
        <w:rPr>
          <w:rFonts w:ascii="Palatino Linotype" w:hAnsi="Palatino Linotype"/>
          <w:sz w:val="24"/>
          <w:szCs w:val="24"/>
        </w:rPr>
        <w:br/>
        <w:t>[GERKA, Vladimír]</w:t>
      </w:r>
    </w:p>
    <w:p w:rsidR="00B810C6" w:rsidRPr="00E03DFF" w:rsidRDefault="00B810C6" w:rsidP="00E03DFF">
      <w:pPr>
        <w:keepLines/>
        <w:widowControl w:val="0"/>
        <w:tabs>
          <w:tab w:val="left" w:pos="720"/>
          <w:tab w:val="left" w:pos="4000"/>
        </w:tabs>
        <w:autoSpaceDE w:val="0"/>
        <w:autoSpaceDN w:val="0"/>
        <w:adjustRightInd w:val="0"/>
        <w:spacing w:before="200" w:after="100" w:line="240" w:lineRule="auto"/>
        <w:ind w:left="720" w:hanging="720"/>
        <w:rPr>
          <w:rFonts w:ascii="Palatino Linotype" w:hAnsi="Palatino Linotype"/>
          <w:sz w:val="24"/>
          <w:szCs w:val="24"/>
        </w:rPr>
      </w:pPr>
      <w:r w:rsidRPr="00E03DFF">
        <w:rPr>
          <w:rFonts w:ascii="Palatino Linotype" w:hAnsi="Palatino Linotype"/>
          <w:bCs/>
          <w:sz w:val="24"/>
          <w:szCs w:val="24"/>
        </w:rPr>
        <w:t>AED</w:t>
      </w:r>
      <w:r w:rsidRPr="00E03DFF">
        <w:rPr>
          <w:rFonts w:ascii="Palatino Linotype" w:hAnsi="Palatino Linotype"/>
          <w:sz w:val="24"/>
          <w:szCs w:val="24"/>
        </w:rPr>
        <w:tab/>
        <w:t xml:space="preserve">Sociálny aspekt výchovno-vzdelávacích vplyvov rodičov na dieťa / Mária Podhájecká, Vladimír Gerka ; [Recenzenti Ján Šafin, Ján Husár]. </w:t>
      </w:r>
      <w:r w:rsidRPr="00E03DFF">
        <w:rPr>
          <w:rFonts w:ascii="Palatino Linotype" w:hAnsi="Palatino Linotype"/>
          <w:sz w:val="24"/>
          <w:szCs w:val="24"/>
        </w:rPr>
        <w:br/>
        <w:t>In: Sociálna práca v kontexte aktuálnych problémov súčasnej spoločnosti : zborník príspevkov. - Prešov : Prešovská univerzita v Prešove, Pravoslávna bohoslovecká fakulta, 2010. - ISBN 978-80-555-0285-4. - S. 95-107.</w:t>
      </w:r>
      <w:r w:rsidRPr="00E03DFF">
        <w:rPr>
          <w:rFonts w:ascii="Palatino Linotype" w:hAnsi="Palatino Linotype"/>
          <w:sz w:val="24"/>
          <w:szCs w:val="24"/>
        </w:rPr>
        <w:br/>
        <w:t>[PODHÁJECKÁ, Mária (50 %) - GERKA, Vladimír (50 %)]</w:t>
      </w:r>
    </w:p>
    <w:p w:rsidR="00B810C6" w:rsidRPr="00E03DFF" w:rsidRDefault="00B810C6" w:rsidP="00E03DFF">
      <w:pPr>
        <w:keepLines/>
        <w:widowControl w:val="0"/>
        <w:tabs>
          <w:tab w:val="left" w:pos="720"/>
          <w:tab w:val="left" w:pos="4000"/>
        </w:tabs>
        <w:autoSpaceDE w:val="0"/>
        <w:autoSpaceDN w:val="0"/>
        <w:adjustRightInd w:val="0"/>
        <w:spacing w:before="200" w:after="100" w:line="240" w:lineRule="auto"/>
        <w:ind w:left="720" w:hanging="720"/>
        <w:rPr>
          <w:rFonts w:ascii="Palatino Linotype" w:hAnsi="Palatino Linotype"/>
          <w:sz w:val="24"/>
          <w:szCs w:val="24"/>
        </w:rPr>
      </w:pPr>
    </w:p>
    <w:p w:rsidR="00B810C6" w:rsidRPr="00E03DFF" w:rsidRDefault="00B810C6" w:rsidP="00E03DFF">
      <w:pPr>
        <w:keepNext/>
        <w:keepLines/>
        <w:widowControl w:val="0"/>
        <w:tabs>
          <w:tab w:val="left" w:pos="720"/>
        </w:tabs>
        <w:autoSpaceDE w:val="0"/>
        <w:autoSpaceDN w:val="0"/>
        <w:adjustRightInd w:val="0"/>
        <w:spacing w:before="300" w:after="0" w:line="240" w:lineRule="auto"/>
        <w:ind w:left="720" w:hanging="720"/>
        <w:rPr>
          <w:rFonts w:ascii="Palatino Linotype" w:hAnsi="Palatino Linotype"/>
          <w:sz w:val="24"/>
          <w:szCs w:val="24"/>
        </w:rPr>
      </w:pPr>
      <w:r w:rsidRPr="00E03DFF">
        <w:rPr>
          <w:rFonts w:ascii="Palatino Linotype" w:hAnsi="Palatino Linotype"/>
          <w:bCs/>
          <w:sz w:val="24"/>
          <w:szCs w:val="24"/>
        </w:rPr>
        <w:t>AFD</w:t>
      </w:r>
      <w:r w:rsidRPr="00E03DFF">
        <w:rPr>
          <w:rFonts w:ascii="Palatino Linotype" w:hAnsi="Palatino Linotype"/>
          <w:bCs/>
          <w:sz w:val="24"/>
          <w:szCs w:val="24"/>
        </w:rPr>
        <w:tab/>
        <w:t>Publikované príspevky na domácich vedeckých konferenciách</w:t>
      </w:r>
    </w:p>
    <w:p w:rsidR="00B810C6" w:rsidRPr="00E03DFF" w:rsidRDefault="00B810C6" w:rsidP="00E03DFF">
      <w:pPr>
        <w:keepLines/>
        <w:widowControl w:val="0"/>
        <w:tabs>
          <w:tab w:val="left" w:pos="720"/>
          <w:tab w:val="left" w:pos="4000"/>
        </w:tabs>
        <w:autoSpaceDE w:val="0"/>
        <w:autoSpaceDN w:val="0"/>
        <w:adjustRightInd w:val="0"/>
        <w:spacing w:before="200" w:after="100" w:line="240" w:lineRule="auto"/>
        <w:ind w:left="720" w:hanging="720"/>
        <w:rPr>
          <w:rFonts w:ascii="Palatino Linotype" w:hAnsi="Palatino Linotype"/>
          <w:sz w:val="24"/>
          <w:szCs w:val="24"/>
        </w:rPr>
      </w:pPr>
      <w:r w:rsidRPr="00E03DFF">
        <w:rPr>
          <w:rFonts w:ascii="Palatino Linotype" w:hAnsi="Palatino Linotype"/>
          <w:bCs/>
          <w:sz w:val="24"/>
          <w:szCs w:val="24"/>
        </w:rPr>
        <w:t>AFD</w:t>
      </w:r>
      <w:r w:rsidRPr="00E03DFF">
        <w:rPr>
          <w:rFonts w:ascii="Palatino Linotype" w:hAnsi="Palatino Linotype"/>
          <w:sz w:val="24"/>
          <w:szCs w:val="24"/>
        </w:rPr>
        <w:tab/>
        <w:t>Edukačná kríza? Syntéza prínosu Jana Amosa Komenského a Františka Richarda Osvalda pre prvotnú edukáciu detí v súčasnosti / Mária Podhájecká, Vladimír Gerka ; [Recenzenti Ladislav Horňák, Annamária Kónyová].</w:t>
      </w:r>
      <w:r w:rsidRPr="00E03DFF">
        <w:rPr>
          <w:rFonts w:ascii="Palatino Linotype" w:hAnsi="Palatino Linotype"/>
          <w:sz w:val="24"/>
          <w:szCs w:val="24"/>
        </w:rPr>
        <w:br/>
        <w:t>In: Jan Amos Komenský a súčasná predškolská a elementárna edukácia : zborník príspevkov z medzinárodnej vedeckej konferencie organizovanej pri príležitosti 420. výročia narodenia Jana Amosa Komenského a 15. výročia vzniku Prešovskej univerzity v Prešove. - [Prešov] : Vydavateľstvo Prešovskej univerzity v Prešove, 2013. – ISBN 978-80-555-1023-1. - S. 289-301.</w:t>
      </w:r>
      <w:r w:rsidRPr="00E03DFF">
        <w:rPr>
          <w:rFonts w:ascii="Palatino Linotype" w:hAnsi="Palatino Linotype"/>
          <w:sz w:val="24"/>
          <w:szCs w:val="24"/>
        </w:rPr>
        <w:br/>
        <w:t>[PODHÁJECKÁ, Mária (50 %) - GERKA, Vladimír (50 %)]</w:t>
      </w:r>
    </w:p>
    <w:p w:rsidR="00B810C6" w:rsidRPr="00E03DFF" w:rsidRDefault="00B810C6" w:rsidP="00E03DFF">
      <w:pPr>
        <w:keepLines/>
        <w:widowControl w:val="0"/>
        <w:tabs>
          <w:tab w:val="left" w:pos="720"/>
          <w:tab w:val="left" w:pos="4000"/>
        </w:tabs>
        <w:autoSpaceDE w:val="0"/>
        <w:autoSpaceDN w:val="0"/>
        <w:adjustRightInd w:val="0"/>
        <w:spacing w:before="200" w:after="100" w:line="240" w:lineRule="auto"/>
        <w:ind w:left="720" w:hanging="720"/>
        <w:rPr>
          <w:rFonts w:ascii="Palatino Linotype" w:hAnsi="Palatino Linotype"/>
          <w:sz w:val="24"/>
          <w:szCs w:val="24"/>
        </w:rPr>
      </w:pPr>
      <w:r w:rsidRPr="00E03DFF">
        <w:rPr>
          <w:rFonts w:ascii="Palatino Linotype" w:hAnsi="Palatino Linotype"/>
          <w:bCs/>
          <w:sz w:val="24"/>
          <w:szCs w:val="24"/>
        </w:rPr>
        <w:t>AFD</w:t>
      </w:r>
      <w:r w:rsidRPr="00E03DFF">
        <w:rPr>
          <w:rFonts w:ascii="Palatino Linotype" w:hAnsi="Palatino Linotype"/>
          <w:sz w:val="24"/>
          <w:szCs w:val="24"/>
        </w:rPr>
        <w:tab/>
        <w:t>Edukačná kríza? Dejinný prínos pedagogických mysliteľov pre súčasnú dobu v kontexte predškolskej edukácie [Eduacational crisis? Educational achievement of historical thinkers for contemporary time within the context of pre-school education] / Mária Podhájecká, Vladimír Gerka ; [Recenzenti Jozef Konôpka, Martin Žilínek].</w:t>
      </w:r>
      <w:r w:rsidRPr="00E03DFF">
        <w:rPr>
          <w:rFonts w:ascii="Palatino Linotype" w:hAnsi="Palatino Linotype"/>
          <w:sz w:val="24"/>
          <w:szCs w:val="24"/>
        </w:rPr>
        <w:br/>
        <w:t>In: Kríza pedagogiky? [elektronický zdroj] : vedecký zborník. - Bratislava : Univerzita Komenského v Bratislave, 2013. - ISBN 978-80-223-3331-3. - CD-ROM, S. 283-292.</w:t>
      </w:r>
      <w:r w:rsidRPr="00E03DFF">
        <w:rPr>
          <w:rFonts w:ascii="Palatino Linotype" w:hAnsi="Palatino Linotype"/>
          <w:sz w:val="24"/>
          <w:szCs w:val="24"/>
        </w:rPr>
        <w:br/>
        <w:t>[PODHÁJECKÁ, Mária (50 %) - GERKA, Vladimír (50 %)]</w:t>
      </w:r>
    </w:p>
    <w:p w:rsidR="00B810C6" w:rsidRPr="00E03DFF" w:rsidRDefault="00B810C6" w:rsidP="00E03DFF">
      <w:pPr>
        <w:tabs>
          <w:tab w:val="left" w:pos="720"/>
          <w:tab w:val="left" w:pos="4000"/>
        </w:tabs>
        <w:autoSpaceDE w:val="0"/>
        <w:autoSpaceDN w:val="0"/>
        <w:adjustRightInd w:val="0"/>
        <w:spacing w:before="200" w:after="100" w:line="240" w:lineRule="auto"/>
        <w:ind w:left="720" w:hanging="720"/>
        <w:rPr>
          <w:rFonts w:ascii="Palatino Linotype" w:hAnsi="Palatino Linotype"/>
          <w:sz w:val="24"/>
          <w:szCs w:val="24"/>
        </w:rPr>
      </w:pPr>
      <w:r w:rsidRPr="00E03DFF">
        <w:rPr>
          <w:rFonts w:ascii="Palatino Linotype" w:hAnsi="Palatino Linotype"/>
          <w:bCs/>
          <w:sz w:val="24"/>
          <w:szCs w:val="24"/>
        </w:rPr>
        <w:t>AFD</w:t>
      </w:r>
      <w:r w:rsidRPr="00E03DFF">
        <w:rPr>
          <w:rFonts w:ascii="Palatino Linotype" w:hAnsi="Palatino Linotype"/>
          <w:sz w:val="24"/>
          <w:szCs w:val="24"/>
        </w:rPr>
        <w:tab/>
        <w:t xml:space="preserve">Formácia vyspelej osobnosti v kontexte predprimárnej edukácie / Mária Podhájecká, Vladimír Gerka ; [Recenzenti Ján Šafin, Kryštof (Pulec), Alexander Cap, Tomáš Hangoni, Bohuslav Kuzyšin]. </w:t>
      </w:r>
      <w:r w:rsidRPr="00E03DFF">
        <w:rPr>
          <w:rFonts w:ascii="Palatino Linotype" w:hAnsi="Palatino Linotype"/>
          <w:sz w:val="24"/>
          <w:szCs w:val="24"/>
        </w:rPr>
        <w:br/>
        <w:t>In: Nová sociálna edukácia človeka II : zborník príspevkov z medzinárodnej vedeckej konferencie. - Prešov : Prešovská univerzita v Prešove, Pravoslávna bohoslovecká fakulta, 2013. - ISBN 978-80-555-0894-8. - S. 81-93.</w:t>
      </w:r>
      <w:r w:rsidRPr="00E03DFF">
        <w:rPr>
          <w:rFonts w:ascii="Palatino Linotype" w:hAnsi="Palatino Linotype"/>
          <w:sz w:val="24"/>
          <w:szCs w:val="24"/>
        </w:rPr>
        <w:br/>
        <w:t>[PODHÁJECKÁ, Mária (50 %) - GERKA, Vladimír (50 %)]</w:t>
      </w:r>
    </w:p>
    <w:p w:rsidR="00B810C6" w:rsidRDefault="00B810C6" w:rsidP="00E03DFF">
      <w:pPr>
        <w:tabs>
          <w:tab w:val="left" w:pos="720"/>
        </w:tabs>
        <w:autoSpaceDE w:val="0"/>
        <w:autoSpaceDN w:val="0"/>
        <w:adjustRightInd w:val="0"/>
        <w:spacing w:before="300" w:after="0" w:line="240" w:lineRule="auto"/>
        <w:ind w:left="720" w:hanging="720"/>
        <w:rPr>
          <w:rFonts w:ascii="Palatino Linotype" w:hAnsi="Palatino Linotype"/>
          <w:bCs/>
          <w:sz w:val="24"/>
          <w:szCs w:val="24"/>
        </w:rPr>
      </w:pPr>
    </w:p>
    <w:p w:rsidR="00B810C6" w:rsidRPr="00E03DFF" w:rsidRDefault="00B810C6" w:rsidP="00E03DFF">
      <w:pPr>
        <w:tabs>
          <w:tab w:val="left" w:pos="720"/>
        </w:tabs>
        <w:autoSpaceDE w:val="0"/>
        <w:autoSpaceDN w:val="0"/>
        <w:adjustRightInd w:val="0"/>
        <w:spacing w:before="300" w:after="0" w:line="240" w:lineRule="auto"/>
        <w:ind w:left="720" w:hanging="720"/>
        <w:rPr>
          <w:rFonts w:ascii="Palatino Linotype" w:hAnsi="Palatino Linotype"/>
          <w:sz w:val="24"/>
          <w:szCs w:val="24"/>
        </w:rPr>
      </w:pPr>
      <w:r w:rsidRPr="00E03DFF">
        <w:rPr>
          <w:rFonts w:ascii="Palatino Linotype" w:hAnsi="Palatino Linotype"/>
          <w:bCs/>
          <w:sz w:val="24"/>
          <w:szCs w:val="24"/>
        </w:rPr>
        <w:t>AFH</w:t>
      </w:r>
      <w:r w:rsidRPr="00E03DFF">
        <w:rPr>
          <w:rFonts w:ascii="Palatino Linotype" w:hAnsi="Palatino Linotype"/>
          <w:bCs/>
          <w:sz w:val="24"/>
          <w:szCs w:val="24"/>
        </w:rPr>
        <w:tab/>
        <w:t>Abstrakty príspevkov z domácich vedeckých konferencií</w:t>
      </w:r>
    </w:p>
    <w:p w:rsidR="00B810C6" w:rsidRPr="00E03DFF" w:rsidRDefault="00B810C6" w:rsidP="00E03DFF">
      <w:pPr>
        <w:tabs>
          <w:tab w:val="left" w:pos="720"/>
          <w:tab w:val="left" w:pos="4000"/>
        </w:tabs>
        <w:autoSpaceDE w:val="0"/>
        <w:autoSpaceDN w:val="0"/>
        <w:adjustRightInd w:val="0"/>
        <w:spacing w:before="200" w:after="100" w:line="240" w:lineRule="auto"/>
        <w:ind w:left="720" w:hanging="720"/>
        <w:rPr>
          <w:rFonts w:ascii="Palatino Linotype" w:hAnsi="Palatino Linotype"/>
          <w:sz w:val="24"/>
          <w:szCs w:val="24"/>
        </w:rPr>
      </w:pPr>
      <w:r w:rsidRPr="00E03DFF">
        <w:rPr>
          <w:rFonts w:ascii="Palatino Linotype" w:hAnsi="Palatino Linotype"/>
          <w:bCs/>
          <w:sz w:val="24"/>
          <w:szCs w:val="24"/>
        </w:rPr>
        <w:t>AFH</w:t>
      </w:r>
      <w:r w:rsidRPr="00E03DFF">
        <w:rPr>
          <w:rFonts w:ascii="Palatino Linotype" w:hAnsi="Palatino Linotype"/>
          <w:sz w:val="24"/>
          <w:szCs w:val="24"/>
        </w:rPr>
        <w:tab/>
        <w:t>Edukačná kríza? Syntéza prínosu Jana Amosa Komenského a Františka Richarda Osvalda pre prvotnú edukáciu detí v súčasnosti / Mária Podhájecká, Vladimír Gerka ; [Recenzenti Rudolf Horváth, Mária Podhájecká, Iveta Kovalčíková].</w:t>
      </w:r>
      <w:r w:rsidRPr="00E03DFF">
        <w:rPr>
          <w:rFonts w:ascii="Palatino Linotype" w:hAnsi="Palatino Linotype"/>
          <w:sz w:val="24"/>
          <w:szCs w:val="24"/>
        </w:rPr>
        <w:br/>
        <w:t>In: Jan Amos Komenský a súčasná predškolská a elementárna edukácia : zborník abstraktov z medzinárodnej vedeckej konferencie organizovanej pri príležitosti 420. výročia narodenia Jana Amosa Komenského; abstracts. - [Prešov] : Vydavateľstvo Prešovskej univerzity v Prešove, 2012. - P. 88-91.</w:t>
      </w:r>
      <w:r w:rsidRPr="00E03DFF">
        <w:rPr>
          <w:rFonts w:ascii="Palatino Linotype" w:hAnsi="Palatino Linotype"/>
          <w:sz w:val="24"/>
          <w:szCs w:val="24"/>
        </w:rPr>
        <w:br/>
        <w:t>[PODHÁJECKÁ, Mária (50 %) - GERKA, Vladimír (50 %)]</w:t>
      </w:r>
    </w:p>
    <w:p w:rsidR="00B810C6" w:rsidRPr="00E03DFF" w:rsidRDefault="00B810C6" w:rsidP="00E03DFF">
      <w:pPr>
        <w:tabs>
          <w:tab w:val="left" w:pos="720"/>
          <w:tab w:val="left" w:pos="4000"/>
        </w:tabs>
        <w:autoSpaceDE w:val="0"/>
        <w:autoSpaceDN w:val="0"/>
        <w:adjustRightInd w:val="0"/>
        <w:spacing w:before="200" w:after="100" w:line="240" w:lineRule="auto"/>
        <w:ind w:left="720" w:hanging="720"/>
        <w:rPr>
          <w:rFonts w:ascii="Palatino Linotype" w:hAnsi="Palatino Linotype"/>
          <w:sz w:val="24"/>
          <w:szCs w:val="24"/>
        </w:rPr>
      </w:pPr>
    </w:p>
    <w:p w:rsidR="00B810C6" w:rsidRPr="00E03DFF" w:rsidRDefault="00B810C6" w:rsidP="00E03DFF">
      <w:pPr>
        <w:tabs>
          <w:tab w:val="left" w:pos="720"/>
        </w:tabs>
        <w:autoSpaceDE w:val="0"/>
        <w:autoSpaceDN w:val="0"/>
        <w:adjustRightInd w:val="0"/>
        <w:spacing w:before="300" w:after="0" w:line="240" w:lineRule="auto"/>
        <w:ind w:left="720" w:hanging="720"/>
        <w:rPr>
          <w:rFonts w:ascii="Palatino Linotype" w:hAnsi="Palatino Linotype"/>
          <w:bCs/>
          <w:sz w:val="24"/>
          <w:szCs w:val="24"/>
        </w:rPr>
      </w:pPr>
      <w:r w:rsidRPr="00E03DFF">
        <w:rPr>
          <w:rFonts w:ascii="Palatino Linotype" w:hAnsi="Palatino Linotype"/>
          <w:bCs/>
          <w:sz w:val="24"/>
          <w:szCs w:val="24"/>
        </w:rPr>
        <w:t>FAI</w:t>
      </w:r>
      <w:r w:rsidRPr="00E03DFF">
        <w:rPr>
          <w:rFonts w:ascii="Palatino Linotype" w:hAnsi="Palatino Linotype"/>
          <w:bCs/>
          <w:sz w:val="24"/>
          <w:szCs w:val="24"/>
        </w:rPr>
        <w:tab/>
        <w:t>Zostavovateľské práce knižného charakteru (bibliografie, encyklopédie, katalógy, slovníky, zborníky, atlasy ...)</w:t>
      </w:r>
    </w:p>
    <w:p w:rsidR="00B810C6" w:rsidRPr="00E03DFF" w:rsidRDefault="00B810C6" w:rsidP="00E03DFF">
      <w:pPr>
        <w:tabs>
          <w:tab w:val="left" w:pos="720"/>
          <w:tab w:val="left" w:pos="4000"/>
        </w:tabs>
        <w:autoSpaceDE w:val="0"/>
        <w:autoSpaceDN w:val="0"/>
        <w:adjustRightInd w:val="0"/>
        <w:spacing w:before="200" w:after="100" w:line="240" w:lineRule="auto"/>
        <w:ind w:left="720" w:hanging="720"/>
        <w:rPr>
          <w:rFonts w:ascii="Palatino Linotype" w:hAnsi="Palatino Linotype"/>
          <w:sz w:val="24"/>
          <w:szCs w:val="24"/>
        </w:rPr>
      </w:pPr>
      <w:r w:rsidRPr="00E03DFF">
        <w:rPr>
          <w:rFonts w:ascii="Palatino Linotype" w:hAnsi="Palatino Linotype"/>
          <w:bCs/>
          <w:sz w:val="24"/>
          <w:szCs w:val="24"/>
        </w:rPr>
        <w:t>FAI</w:t>
      </w:r>
      <w:r w:rsidRPr="00E03DFF">
        <w:rPr>
          <w:rFonts w:ascii="Palatino Linotype" w:hAnsi="Palatino Linotype"/>
          <w:bCs/>
          <w:sz w:val="24"/>
          <w:szCs w:val="24"/>
        </w:rPr>
        <w:tab/>
        <w:t>AAA</w:t>
      </w:r>
      <w:r w:rsidRPr="00E03DFF">
        <w:rPr>
          <w:rFonts w:ascii="Palatino Linotype" w:hAnsi="Palatino Linotype"/>
          <w:sz w:val="24"/>
          <w:szCs w:val="24"/>
        </w:rPr>
        <w:t xml:space="preserve"> Poznawanie świata za pomocą gier edukacyjnych / Mária Podhájecká ; Spl. Vladimír Gerka, Jaroslav Šinák, Vladimír Fedorko. - 1. wyd. - Siedlce : Elpil - Jaroslaw Pilich, 2011. - 263 s. - ISBN 97883-934036-0-8.</w:t>
      </w:r>
      <w:r w:rsidRPr="00E03DFF">
        <w:rPr>
          <w:rFonts w:ascii="Palatino Linotype" w:hAnsi="Palatino Linotype"/>
          <w:sz w:val="24"/>
          <w:szCs w:val="24"/>
        </w:rPr>
        <w:br/>
        <w:t>[PODHÁJECKÁ, Mária - Spl. GERKA, Vladimír (80 %) ; ŠINÁK, Jaroslav ; FEDORKO, Vladimír]</w:t>
      </w:r>
    </w:p>
    <w:p w:rsidR="00B810C6" w:rsidRPr="00E03DFF" w:rsidRDefault="00B810C6" w:rsidP="00E03DFF">
      <w:pPr>
        <w:tabs>
          <w:tab w:val="left" w:pos="720"/>
          <w:tab w:val="left" w:pos="4000"/>
        </w:tabs>
        <w:autoSpaceDE w:val="0"/>
        <w:autoSpaceDN w:val="0"/>
        <w:adjustRightInd w:val="0"/>
        <w:spacing w:before="200" w:after="100" w:line="240" w:lineRule="auto"/>
        <w:ind w:left="720" w:hanging="720"/>
        <w:rPr>
          <w:rFonts w:ascii="Palatino Linotype" w:hAnsi="Palatino Linotype"/>
          <w:sz w:val="24"/>
          <w:szCs w:val="24"/>
        </w:rPr>
      </w:pPr>
      <w:r w:rsidRPr="00E03DFF">
        <w:rPr>
          <w:rFonts w:ascii="Palatino Linotype" w:hAnsi="Palatino Linotype"/>
          <w:bCs/>
          <w:sz w:val="24"/>
          <w:szCs w:val="24"/>
        </w:rPr>
        <w:t>FAI</w:t>
      </w:r>
      <w:r w:rsidRPr="00E03DFF">
        <w:rPr>
          <w:rFonts w:ascii="Palatino Linotype" w:hAnsi="Palatino Linotype"/>
          <w:bCs/>
          <w:sz w:val="24"/>
          <w:szCs w:val="24"/>
        </w:rPr>
        <w:tab/>
        <w:t>AAB</w:t>
      </w:r>
      <w:r w:rsidRPr="00E03DFF">
        <w:rPr>
          <w:rFonts w:ascii="Palatino Linotype" w:hAnsi="Palatino Linotype"/>
          <w:sz w:val="24"/>
          <w:szCs w:val="24"/>
        </w:rPr>
        <w:t xml:space="preserve"> Pedagogické názory a aktivity Františka Richarda Osvalda [Pedagogical views and activities of František Richard Osvald] / Mária Podhájecká ; Spl. Vladimír Gerka, Jaroslav Šinák. - 1. vyd. - Ružomberok : VERBUM - vydavateľstvo Katolíckej univerzity v Ružomberku, 2010. - 227 s. - ISBN 978-80-8084-624-4.</w:t>
      </w:r>
      <w:r w:rsidRPr="00E03DFF">
        <w:rPr>
          <w:rFonts w:ascii="Palatino Linotype" w:hAnsi="Palatino Linotype"/>
          <w:sz w:val="24"/>
          <w:szCs w:val="24"/>
        </w:rPr>
        <w:br/>
        <w:t>[PODHÁJECKÁ, Mária - Spl. GERKA, Vladimír (90 %) ; ŠINÁK, Jaroslav]</w:t>
      </w:r>
    </w:p>
    <w:p w:rsidR="00B810C6" w:rsidRPr="00E03DFF" w:rsidRDefault="00B810C6" w:rsidP="00E03DFF">
      <w:pPr>
        <w:tabs>
          <w:tab w:val="left" w:pos="720"/>
          <w:tab w:val="left" w:pos="4000"/>
        </w:tabs>
        <w:autoSpaceDE w:val="0"/>
        <w:autoSpaceDN w:val="0"/>
        <w:adjustRightInd w:val="0"/>
        <w:spacing w:before="200" w:after="100" w:line="240" w:lineRule="auto"/>
        <w:ind w:left="720" w:hanging="720"/>
        <w:rPr>
          <w:rFonts w:ascii="Palatino Linotype" w:hAnsi="Palatino Linotype"/>
          <w:sz w:val="24"/>
          <w:szCs w:val="24"/>
        </w:rPr>
      </w:pPr>
      <w:r w:rsidRPr="00E03DFF">
        <w:rPr>
          <w:rFonts w:ascii="Palatino Linotype" w:hAnsi="Palatino Linotype"/>
          <w:bCs/>
          <w:sz w:val="24"/>
          <w:szCs w:val="24"/>
        </w:rPr>
        <w:t>FAI</w:t>
      </w:r>
      <w:r w:rsidRPr="00E03DFF">
        <w:rPr>
          <w:rFonts w:ascii="Palatino Linotype" w:hAnsi="Palatino Linotype"/>
          <w:bCs/>
          <w:sz w:val="24"/>
          <w:szCs w:val="24"/>
        </w:rPr>
        <w:tab/>
        <w:t>ACB</w:t>
      </w:r>
      <w:r w:rsidRPr="00E03DFF">
        <w:rPr>
          <w:rFonts w:ascii="Palatino Linotype" w:hAnsi="Palatino Linotype"/>
          <w:sz w:val="24"/>
          <w:szCs w:val="24"/>
        </w:rPr>
        <w:t xml:space="preserve"> Edukačnými hrami poznávame svet / Mária Podhájecká ; Spl. Vladimír Gerka, Jaroslav Šinák, Vladimír Fedorko. - 4. rozšír., preprac. a aktualiz. vyd. - Prešov : Prešovská univerzita v Prešove, Pedagogická fakulta, 2011. - 247 s. - ISBN 978-80-555-0345-5.</w:t>
      </w:r>
      <w:r w:rsidRPr="00E03DFF">
        <w:rPr>
          <w:rFonts w:ascii="Palatino Linotype" w:hAnsi="Palatino Linotype"/>
          <w:sz w:val="24"/>
          <w:szCs w:val="24"/>
        </w:rPr>
        <w:br/>
        <w:t>[PODHÁJECKÁ, Mária - Spl. GERKA, Vladimír (80 %) ; ŠINÁK, Jaroslav ; FEDORKO, Vladimír]</w:t>
      </w:r>
    </w:p>
    <w:p w:rsidR="00B810C6" w:rsidRPr="00E03DFF" w:rsidRDefault="00B810C6" w:rsidP="00E03DFF">
      <w:pPr>
        <w:keepNext/>
        <w:keepLines/>
        <w:widowControl w:val="0"/>
        <w:tabs>
          <w:tab w:val="left" w:pos="720"/>
        </w:tabs>
        <w:autoSpaceDE w:val="0"/>
        <w:autoSpaceDN w:val="0"/>
        <w:adjustRightInd w:val="0"/>
        <w:spacing w:before="300" w:after="0" w:line="240" w:lineRule="auto"/>
        <w:ind w:left="720" w:hanging="720"/>
        <w:rPr>
          <w:rFonts w:ascii="Palatino Linotype" w:hAnsi="Palatino Linotype"/>
          <w:bCs/>
          <w:sz w:val="24"/>
          <w:szCs w:val="24"/>
        </w:rPr>
      </w:pPr>
    </w:p>
    <w:p w:rsidR="00B810C6" w:rsidRPr="00E03DFF" w:rsidRDefault="00B810C6" w:rsidP="00E03DFF">
      <w:pPr>
        <w:keepNext/>
        <w:keepLines/>
        <w:widowControl w:val="0"/>
        <w:tabs>
          <w:tab w:val="left" w:pos="720"/>
        </w:tabs>
        <w:autoSpaceDE w:val="0"/>
        <w:autoSpaceDN w:val="0"/>
        <w:adjustRightInd w:val="0"/>
        <w:spacing w:before="300" w:after="0" w:line="240" w:lineRule="auto"/>
        <w:ind w:left="720" w:hanging="720"/>
        <w:rPr>
          <w:rFonts w:ascii="Palatino Linotype" w:hAnsi="Palatino Linotype"/>
          <w:sz w:val="24"/>
          <w:szCs w:val="24"/>
        </w:rPr>
      </w:pPr>
      <w:r w:rsidRPr="00E03DFF">
        <w:rPr>
          <w:rFonts w:ascii="Palatino Linotype" w:hAnsi="Palatino Linotype"/>
          <w:bCs/>
          <w:sz w:val="24"/>
          <w:szCs w:val="24"/>
        </w:rPr>
        <w:t>GHG</w:t>
      </w:r>
      <w:r w:rsidRPr="00E03DFF">
        <w:rPr>
          <w:rFonts w:ascii="Palatino Linotype" w:hAnsi="Palatino Linotype"/>
          <w:bCs/>
          <w:sz w:val="24"/>
          <w:szCs w:val="24"/>
        </w:rPr>
        <w:tab/>
        <w:t xml:space="preserve">Práce zverejnené </w:t>
      </w:r>
      <w:r w:rsidRPr="00E03DFF">
        <w:rPr>
          <w:rFonts w:ascii="Palatino Linotype" w:hAnsi="Palatino Linotype" w:cs="Arial,Bold"/>
          <w:bCs/>
          <w:sz w:val="24"/>
          <w:szCs w:val="24"/>
        </w:rPr>
        <w:t>spôsobom umož</w:t>
      </w:r>
      <w:r w:rsidRPr="00E03DFF">
        <w:rPr>
          <w:rFonts w:ascii="Palatino Linotype" w:hAnsi="Palatino Linotype" w:cs="Arial,Bold CE"/>
          <w:bCs/>
          <w:sz w:val="24"/>
          <w:szCs w:val="24"/>
        </w:rPr>
        <w:t>ň</w:t>
      </w:r>
      <w:r w:rsidRPr="00E03DFF">
        <w:rPr>
          <w:rFonts w:ascii="Palatino Linotype" w:hAnsi="Palatino Linotype" w:cs="Arial,Bold"/>
          <w:bCs/>
          <w:sz w:val="24"/>
          <w:szCs w:val="24"/>
        </w:rPr>
        <w:t>ujúcim hromadný prístup</w:t>
      </w:r>
    </w:p>
    <w:p w:rsidR="00B810C6" w:rsidRPr="00E03DFF" w:rsidRDefault="00B810C6" w:rsidP="00E03DFF">
      <w:pPr>
        <w:keepLines/>
        <w:widowControl w:val="0"/>
        <w:tabs>
          <w:tab w:val="left" w:pos="720"/>
          <w:tab w:val="left" w:pos="4000"/>
        </w:tabs>
        <w:autoSpaceDE w:val="0"/>
        <w:autoSpaceDN w:val="0"/>
        <w:adjustRightInd w:val="0"/>
        <w:spacing w:before="200" w:after="0" w:line="240" w:lineRule="auto"/>
        <w:ind w:left="720" w:hanging="720"/>
        <w:rPr>
          <w:rFonts w:ascii="Palatino Linotype" w:hAnsi="Palatino Linotype"/>
          <w:sz w:val="24"/>
          <w:szCs w:val="24"/>
        </w:rPr>
      </w:pPr>
      <w:r w:rsidRPr="00E03DFF">
        <w:rPr>
          <w:rFonts w:ascii="Palatino Linotype" w:hAnsi="Palatino Linotype"/>
          <w:bCs/>
          <w:sz w:val="24"/>
          <w:szCs w:val="24"/>
        </w:rPr>
        <w:t>GHG</w:t>
      </w:r>
      <w:r w:rsidRPr="00E03DFF">
        <w:rPr>
          <w:rFonts w:ascii="Palatino Linotype" w:hAnsi="Palatino Linotype"/>
          <w:sz w:val="24"/>
          <w:szCs w:val="24"/>
        </w:rPr>
        <w:tab/>
      </w:r>
      <w:r w:rsidRPr="00E03DFF">
        <w:rPr>
          <w:rFonts w:ascii="Palatino Linotype" w:hAnsi="Palatino Linotype"/>
          <w:sz w:val="24"/>
          <w:szCs w:val="24"/>
          <w:lang w:val="el-GR"/>
        </w:rPr>
        <w:t>Η</w:t>
      </w:r>
      <w:r w:rsidRPr="00E03DFF">
        <w:rPr>
          <w:rFonts w:ascii="Palatino Linotype" w:hAnsi="Palatino Linotype"/>
          <w:sz w:val="24"/>
          <w:szCs w:val="24"/>
        </w:rPr>
        <w:t xml:space="preserve"> </w:t>
      </w:r>
      <w:r w:rsidRPr="00E03DFF">
        <w:rPr>
          <w:rFonts w:ascii="Palatino Linotype" w:hAnsi="Palatino Linotype"/>
          <w:sz w:val="24"/>
          <w:szCs w:val="24"/>
          <w:lang w:val="el-GR"/>
        </w:rPr>
        <w:t>θέση</w:t>
      </w:r>
      <w:r w:rsidRPr="00E03DFF">
        <w:rPr>
          <w:rFonts w:ascii="Palatino Linotype" w:hAnsi="Palatino Linotype"/>
          <w:sz w:val="24"/>
          <w:szCs w:val="24"/>
        </w:rPr>
        <w:t xml:space="preserve"> </w:t>
      </w:r>
      <w:r w:rsidRPr="00E03DFF">
        <w:rPr>
          <w:rFonts w:ascii="Palatino Linotype" w:hAnsi="Palatino Linotype"/>
          <w:sz w:val="24"/>
          <w:szCs w:val="24"/>
          <w:lang w:val="el-GR"/>
        </w:rPr>
        <w:t>της</w:t>
      </w:r>
      <w:r w:rsidRPr="00E03DFF">
        <w:rPr>
          <w:rFonts w:ascii="Palatino Linotype" w:hAnsi="Palatino Linotype"/>
          <w:sz w:val="24"/>
          <w:szCs w:val="24"/>
        </w:rPr>
        <w:t xml:space="preserve"> </w:t>
      </w:r>
      <w:r w:rsidRPr="00E03DFF">
        <w:rPr>
          <w:rFonts w:ascii="Palatino Linotype" w:hAnsi="Palatino Linotype"/>
          <w:caps/>
          <w:sz w:val="24"/>
          <w:szCs w:val="24"/>
          <w:lang w:val="el-GR"/>
        </w:rPr>
        <w:t>ε</w:t>
      </w:r>
      <w:r w:rsidRPr="00E03DFF">
        <w:rPr>
          <w:rFonts w:ascii="Palatino Linotype" w:hAnsi="Palatino Linotype"/>
          <w:sz w:val="24"/>
          <w:szCs w:val="24"/>
          <w:lang w:val="el-GR"/>
        </w:rPr>
        <w:t>λληνικής</w:t>
      </w:r>
      <w:r w:rsidRPr="00E03DFF">
        <w:rPr>
          <w:rFonts w:ascii="Palatino Linotype" w:hAnsi="Palatino Linotype"/>
          <w:sz w:val="24"/>
          <w:szCs w:val="24"/>
        </w:rPr>
        <w:t xml:space="preserve"> </w:t>
      </w:r>
      <w:r w:rsidRPr="00E03DFF">
        <w:rPr>
          <w:rFonts w:ascii="Palatino Linotype" w:hAnsi="Palatino Linotype"/>
          <w:caps/>
          <w:sz w:val="24"/>
          <w:szCs w:val="24"/>
          <w:lang w:val="el-GR"/>
        </w:rPr>
        <w:t>γ</w:t>
      </w:r>
      <w:r w:rsidRPr="00E03DFF">
        <w:rPr>
          <w:rFonts w:ascii="Palatino Linotype" w:hAnsi="Palatino Linotype"/>
          <w:sz w:val="24"/>
          <w:szCs w:val="24"/>
          <w:lang w:val="el-GR"/>
        </w:rPr>
        <w:t>λώσσας</w:t>
      </w:r>
      <w:r w:rsidRPr="00E03DFF">
        <w:rPr>
          <w:rFonts w:ascii="Palatino Linotype" w:hAnsi="Palatino Linotype"/>
          <w:sz w:val="24"/>
          <w:szCs w:val="24"/>
        </w:rPr>
        <w:t xml:space="preserve"> </w:t>
      </w:r>
      <w:r w:rsidRPr="00E03DFF">
        <w:rPr>
          <w:rFonts w:ascii="Palatino Linotype" w:hAnsi="Palatino Linotype"/>
          <w:sz w:val="24"/>
          <w:szCs w:val="24"/>
          <w:lang w:val="el-GR"/>
        </w:rPr>
        <w:t>και</w:t>
      </w:r>
      <w:r w:rsidRPr="00E03DFF">
        <w:rPr>
          <w:rFonts w:ascii="Palatino Linotype" w:hAnsi="Palatino Linotype"/>
          <w:sz w:val="24"/>
          <w:szCs w:val="24"/>
        </w:rPr>
        <w:t xml:space="preserve"> </w:t>
      </w:r>
      <w:r w:rsidRPr="00E03DFF">
        <w:rPr>
          <w:rFonts w:ascii="Palatino Linotype" w:hAnsi="Palatino Linotype"/>
          <w:sz w:val="24"/>
          <w:szCs w:val="24"/>
          <w:lang w:val="el-GR"/>
        </w:rPr>
        <w:t>του</w:t>
      </w:r>
      <w:r w:rsidRPr="00E03DFF">
        <w:rPr>
          <w:rFonts w:ascii="Palatino Linotype" w:hAnsi="Palatino Linotype"/>
          <w:sz w:val="24"/>
          <w:szCs w:val="24"/>
        </w:rPr>
        <w:t xml:space="preserve"> </w:t>
      </w:r>
      <w:r w:rsidRPr="00E03DFF">
        <w:rPr>
          <w:rFonts w:ascii="Palatino Linotype" w:hAnsi="Palatino Linotype"/>
          <w:caps/>
          <w:sz w:val="24"/>
          <w:szCs w:val="24"/>
          <w:lang w:val="el-GR"/>
        </w:rPr>
        <w:t>ε</w:t>
      </w:r>
      <w:r w:rsidRPr="00E03DFF">
        <w:rPr>
          <w:rFonts w:ascii="Palatino Linotype" w:hAnsi="Palatino Linotype"/>
          <w:sz w:val="24"/>
          <w:szCs w:val="24"/>
          <w:lang w:val="el-GR"/>
        </w:rPr>
        <w:t>λληνικού</w:t>
      </w:r>
      <w:r w:rsidRPr="00E03DFF">
        <w:rPr>
          <w:rFonts w:ascii="Palatino Linotype" w:hAnsi="Palatino Linotype"/>
          <w:sz w:val="24"/>
          <w:szCs w:val="24"/>
        </w:rPr>
        <w:t xml:space="preserve"> </w:t>
      </w:r>
      <w:r w:rsidRPr="00E03DFF">
        <w:rPr>
          <w:rFonts w:ascii="Palatino Linotype" w:hAnsi="Palatino Linotype"/>
          <w:caps/>
          <w:sz w:val="24"/>
          <w:szCs w:val="24"/>
          <w:lang w:val="el-GR"/>
        </w:rPr>
        <w:t>π</w:t>
      </w:r>
      <w:r w:rsidRPr="00E03DFF">
        <w:rPr>
          <w:rFonts w:ascii="Palatino Linotype" w:hAnsi="Palatino Linotype"/>
          <w:sz w:val="24"/>
          <w:szCs w:val="24"/>
          <w:lang w:val="el-GR"/>
        </w:rPr>
        <w:t>ολιτισμού</w:t>
      </w:r>
      <w:r w:rsidRPr="00E03DFF">
        <w:rPr>
          <w:rFonts w:ascii="Palatino Linotype" w:hAnsi="Palatino Linotype"/>
          <w:sz w:val="24"/>
          <w:szCs w:val="24"/>
        </w:rPr>
        <w:t xml:space="preserve"> </w:t>
      </w:r>
      <w:r w:rsidRPr="00E03DFF">
        <w:rPr>
          <w:rFonts w:ascii="Palatino Linotype" w:hAnsi="Palatino Linotype"/>
          <w:sz w:val="24"/>
          <w:szCs w:val="24"/>
          <w:lang w:val="el-GR"/>
        </w:rPr>
        <w:t>στη</w:t>
      </w:r>
      <w:r w:rsidRPr="00E03DFF">
        <w:rPr>
          <w:rFonts w:ascii="Palatino Linotype" w:hAnsi="Palatino Linotype"/>
          <w:sz w:val="24"/>
          <w:szCs w:val="24"/>
        </w:rPr>
        <w:t xml:space="preserve"> </w:t>
      </w:r>
      <w:r w:rsidRPr="00E03DFF">
        <w:rPr>
          <w:rFonts w:ascii="Palatino Linotype" w:hAnsi="Palatino Linotype"/>
          <w:sz w:val="24"/>
          <w:szCs w:val="24"/>
          <w:lang w:val="el-GR"/>
        </w:rPr>
        <w:t>Σλοβακία</w:t>
      </w:r>
      <w:r w:rsidRPr="00E03DFF">
        <w:rPr>
          <w:rFonts w:ascii="Palatino Linotype" w:hAnsi="Palatino Linotype"/>
          <w:sz w:val="24"/>
          <w:szCs w:val="24"/>
        </w:rPr>
        <w:t xml:space="preserve"> – </w:t>
      </w:r>
      <w:r w:rsidRPr="00E03DFF">
        <w:rPr>
          <w:rFonts w:ascii="Palatino Linotype" w:hAnsi="Palatino Linotype"/>
          <w:caps/>
          <w:sz w:val="24"/>
          <w:szCs w:val="24"/>
          <w:lang w:val="el-GR"/>
        </w:rPr>
        <w:t>κ</w:t>
      </w:r>
      <w:r w:rsidRPr="00E03DFF">
        <w:rPr>
          <w:rFonts w:ascii="Palatino Linotype" w:hAnsi="Palatino Linotype"/>
          <w:sz w:val="24"/>
          <w:szCs w:val="24"/>
          <w:lang w:val="el-GR"/>
        </w:rPr>
        <w:t>ρίσεις</w:t>
      </w:r>
      <w:r w:rsidRPr="00E03DFF">
        <w:rPr>
          <w:rFonts w:ascii="Palatino Linotype" w:hAnsi="Palatino Linotype"/>
          <w:sz w:val="24"/>
          <w:szCs w:val="24"/>
        </w:rPr>
        <w:t xml:space="preserve"> </w:t>
      </w:r>
      <w:r w:rsidRPr="00E03DFF">
        <w:rPr>
          <w:rFonts w:ascii="Palatino Linotype" w:hAnsi="Palatino Linotype"/>
          <w:sz w:val="24"/>
          <w:szCs w:val="24"/>
          <w:lang w:val="el-GR"/>
        </w:rPr>
        <w:t>και</w:t>
      </w:r>
      <w:r w:rsidRPr="00E03DFF">
        <w:rPr>
          <w:rFonts w:ascii="Palatino Linotype" w:hAnsi="Palatino Linotype"/>
          <w:sz w:val="24"/>
          <w:szCs w:val="24"/>
        </w:rPr>
        <w:t xml:space="preserve"> </w:t>
      </w:r>
      <w:r w:rsidRPr="00E03DFF">
        <w:rPr>
          <w:rFonts w:ascii="Palatino Linotype" w:hAnsi="Palatino Linotype"/>
          <w:sz w:val="24"/>
          <w:szCs w:val="24"/>
          <w:lang w:val="el-GR"/>
        </w:rPr>
        <w:t>προτάσεις</w:t>
      </w:r>
      <w:r w:rsidRPr="00E03DFF">
        <w:rPr>
          <w:rFonts w:ascii="Palatino Linotype" w:hAnsi="Palatino Linotype"/>
          <w:sz w:val="24"/>
          <w:szCs w:val="24"/>
        </w:rPr>
        <w:t xml:space="preserve"> </w:t>
      </w:r>
      <w:r w:rsidRPr="00E03DFF">
        <w:rPr>
          <w:rFonts w:ascii="Palatino Linotype" w:hAnsi="Palatino Linotype"/>
          <w:sz w:val="24"/>
          <w:szCs w:val="24"/>
          <w:lang w:val="el-GR"/>
        </w:rPr>
        <w:t>για</w:t>
      </w:r>
      <w:r w:rsidRPr="00E03DFF">
        <w:rPr>
          <w:rFonts w:ascii="Palatino Linotype" w:hAnsi="Palatino Linotype"/>
          <w:sz w:val="24"/>
          <w:szCs w:val="24"/>
        </w:rPr>
        <w:t xml:space="preserve"> </w:t>
      </w:r>
      <w:r w:rsidRPr="00E03DFF">
        <w:rPr>
          <w:rFonts w:ascii="Palatino Linotype" w:hAnsi="Palatino Linotype"/>
          <w:sz w:val="24"/>
          <w:szCs w:val="24"/>
          <w:lang w:val="el-GR"/>
        </w:rPr>
        <w:t>τη</w:t>
      </w:r>
      <w:r w:rsidRPr="00E03DFF">
        <w:rPr>
          <w:rFonts w:ascii="Palatino Linotype" w:hAnsi="Palatino Linotype"/>
          <w:sz w:val="24"/>
          <w:szCs w:val="24"/>
        </w:rPr>
        <w:t xml:space="preserve"> </w:t>
      </w:r>
      <w:r w:rsidRPr="00E03DFF">
        <w:rPr>
          <w:rFonts w:ascii="Palatino Linotype" w:hAnsi="Palatino Linotype"/>
          <w:sz w:val="24"/>
          <w:szCs w:val="24"/>
          <w:lang w:val="el-GR"/>
        </w:rPr>
        <w:t>βελτίωση</w:t>
      </w:r>
      <w:r w:rsidRPr="00E03DFF">
        <w:rPr>
          <w:rFonts w:ascii="Palatino Linotype" w:hAnsi="Palatino Linotype"/>
          <w:sz w:val="24"/>
          <w:szCs w:val="24"/>
        </w:rPr>
        <w:t xml:space="preserve"> </w:t>
      </w:r>
      <w:r w:rsidRPr="00E03DFF">
        <w:rPr>
          <w:rFonts w:ascii="Palatino Linotype" w:hAnsi="Palatino Linotype"/>
          <w:sz w:val="24"/>
          <w:szCs w:val="24"/>
          <w:lang w:val="el-GR"/>
        </w:rPr>
        <w:t>αυτής</w:t>
      </w:r>
      <w:r w:rsidRPr="00E03DFF">
        <w:rPr>
          <w:rFonts w:ascii="Palatino Linotype" w:hAnsi="Palatino Linotype"/>
          <w:sz w:val="24"/>
          <w:szCs w:val="24"/>
        </w:rPr>
        <w:t xml:space="preserve"> [Miesto gréckeho jazyka a gréckej kultúry na Slovensku – stav a perspektívy]  / Vladimír Gerka, Stanislava Kuchtová.</w:t>
      </w:r>
      <w:r w:rsidRPr="00E03DFF">
        <w:rPr>
          <w:rFonts w:ascii="Palatino Linotype" w:hAnsi="Palatino Linotype"/>
          <w:sz w:val="24"/>
          <w:szCs w:val="24"/>
        </w:rPr>
        <w:br/>
        <w:t xml:space="preserve">In: </w:t>
      </w:r>
      <w:r w:rsidRPr="00E03DFF">
        <w:rPr>
          <w:rFonts w:ascii="Palatino Linotype" w:hAnsi="Palatino Linotype"/>
          <w:sz w:val="24"/>
          <w:szCs w:val="24"/>
          <w:lang w:val="el-GR"/>
        </w:rPr>
        <w:t>Η</w:t>
      </w:r>
      <w:r w:rsidRPr="00E03DFF">
        <w:rPr>
          <w:rFonts w:ascii="Palatino Linotype" w:hAnsi="Palatino Linotype"/>
          <w:sz w:val="24"/>
          <w:szCs w:val="24"/>
        </w:rPr>
        <w:t xml:space="preserve"> </w:t>
      </w:r>
      <w:r w:rsidRPr="00E03DFF">
        <w:rPr>
          <w:rFonts w:ascii="Palatino Linotype" w:hAnsi="Palatino Linotype"/>
          <w:sz w:val="24"/>
          <w:szCs w:val="24"/>
          <w:lang w:val="el-GR"/>
        </w:rPr>
        <w:t>θέση</w:t>
      </w:r>
      <w:r w:rsidRPr="00E03DFF">
        <w:rPr>
          <w:rFonts w:ascii="Palatino Linotype" w:hAnsi="Palatino Linotype"/>
          <w:sz w:val="24"/>
          <w:szCs w:val="24"/>
        </w:rPr>
        <w:t xml:space="preserve"> </w:t>
      </w:r>
      <w:r w:rsidRPr="00E03DFF">
        <w:rPr>
          <w:rFonts w:ascii="Palatino Linotype" w:hAnsi="Palatino Linotype"/>
          <w:sz w:val="24"/>
          <w:szCs w:val="24"/>
          <w:lang w:val="el-GR"/>
        </w:rPr>
        <w:t>της</w:t>
      </w:r>
      <w:r w:rsidRPr="00E03DFF">
        <w:rPr>
          <w:rFonts w:ascii="Palatino Linotype" w:hAnsi="Palatino Linotype"/>
          <w:sz w:val="24"/>
          <w:szCs w:val="24"/>
        </w:rPr>
        <w:t xml:space="preserve"> </w:t>
      </w:r>
      <w:r w:rsidRPr="00E03DFF">
        <w:rPr>
          <w:rFonts w:ascii="Palatino Linotype" w:hAnsi="Palatino Linotype"/>
          <w:caps/>
          <w:sz w:val="24"/>
          <w:szCs w:val="24"/>
          <w:lang w:val="el-GR"/>
        </w:rPr>
        <w:t>ε</w:t>
      </w:r>
      <w:r w:rsidRPr="00E03DFF">
        <w:rPr>
          <w:rFonts w:ascii="Palatino Linotype" w:hAnsi="Palatino Linotype"/>
          <w:sz w:val="24"/>
          <w:szCs w:val="24"/>
          <w:lang w:val="el-GR"/>
        </w:rPr>
        <w:t>λληνικής</w:t>
      </w:r>
      <w:r w:rsidRPr="00E03DFF">
        <w:rPr>
          <w:rFonts w:ascii="Palatino Linotype" w:hAnsi="Palatino Linotype"/>
          <w:sz w:val="24"/>
          <w:szCs w:val="24"/>
        </w:rPr>
        <w:t xml:space="preserve"> </w:t>
      </w:r>
      <w:r w:rsidRPr="00E03DFF">
        <w:rPr>
          <w:rFonts w:ascii="Palatino Linotype" w:hAnsi="Palatino Linotype"/>
          <w:caps/>
          <w:sz w:val="24"/>
          <w:szCs w:val="24"/>
          <w:lang w:val="el-GR"/>
        </w:rPr>
        <w:t>γ</w:t>
      </w:r>
      <w:r w:rsidRPr="00E03DFF">
        <w:rPr>
          <w:rFonts w:ascii="Palatino Linotype" w:hAnsi="Palatino Linotype"/>
          <w:sz w:val="24"/>
          <w:szCs w:val="24"/>
          <w:lang w:val="el-GR"/>
        </w:rPr>
        <w:t>λώσσας</w:t>
      </w:r>
      <w:r w:rsidRPr="00E03DFF">
        <w:rPr>
          <w:rFonts w:ascii="Palatino Linotype" w:hAnsi="Palatino Linotype"/>
          <w:sz w:val="24"/>
          <w:szCs w:val="24"/>
        </w:rPr>
        <w:t xml:space="preserve"> </w:t>
      </w:r>
      <w:r w:rsidRPr="00E03DFF">
        <w:rPr>
          <w:rFonts w:ascii="Palatino Linotype" w:hAnsi="Palatino Linotype"/>
          <w:sz w:val="24"/>
          <w:szCs w:val="24"/>
          <w:lang w:val="el-GR"/>
        </w:rPr>
        <w:t>και</w:t>
      </w:r>
      <w:r w:rsidRPr="00E03DFF">
        <w:rPr>
          <w:rFonts w:ascii="Palatino Linotype" w:hAnsi="Palatino Linotype"/>
          <w:sz w:val="24"/>
          <w:szCs w:val="24"/>
        </w:rPr>
        <w:t xml:space="preserve"> </w:t>
      </w:r>
      <w:r w:rsidRPr="00E03DFF">
        <w:rPr>
          <w:rFonts w:ascii="Palatino Linotype" w:hAnsi="Palatino Linotype"/>
          <w:sz w:val="24"/>
          <w:szCs w:val="24"/>
          <w:lang w:val="el-GR"/>
        </w:rPr>
        <w:t>του</w:t>
      </w:r>
      <w:r w:rsidRPr="00E03DFF">
        <w:rPr>
          <w:rFonts w:ascii="Palatino Linotype" w:hAnsi="Palatino Linotype"/>
          <w:sz w:val="24"/>
          <w:szCs w:val="24"/>
        </w:rPr>
        <w:t xml:space="preserve"> </w:t>
      </w:r>
      <w:r w:rsidRPr="00E03DFF">
        <w:rPr>
          <w:rFonts w:ascii="Palatino Linotype" w:hAnsi="Palatino Linotype"/>
          <w:caps/>
          <w:sz w:val="24"/>
          <w:szCs w:val="24"/>
          <w:lang w:val="el-GR"/>
        </w:rPr>
        <w:t>ε</w:t>
      </w:r>
      <w:r w:rsidRPr="00E03DFF">
        <w:rPr>
          <w:rFonts w:ascii="Palatino Linotype" w:hAnsi="Palatino Linotype"/>
          <w:sz w:val="24"/>
          <w:szCs w:val="24"/>
          <w:lang w:val="el-GR"/>
        </w:rPr>
        <w:t>λληνικού</w:t>
      </w:r>
      <w:r w:rsidRPr="00E03DFF">
        <w:rPr>
          <w:rFonts w:ascii="Palatino Linotype" w:hAnsi="Palatino Linotype"/>
          <w:sz w:val="24"/>
          <w:szCs w:val="24"/>
        </w:rPr>
        <w:t xml:space="preserve"> </w:t>
      </w:r>
      <w:r w:rsidRPr="00E03DFF">
        <w:rPr>
          <w:rFonts w:ascii="Palatino Linotype" w:hAnsi="Palatino Linotype"/>
          <w:caps/>
          <w:sz w:val="24"/>
          <w:szCs w:val="24"/>
          <w:lang w:val="el-GR"/>
        </w:rPr>
        <w:t>π</w:t>
      </w:r>
      <w:r w:rsidRPr="00E03DFF">
        <w:rPr>
          <w:rFonts w:ascii="Palatino Linotype" w:hAnsi="Palatino Linotype"/>
          <w:sz w:val="24"/>
          <w:szCs w:val="24"/>
          <w:lang w:val="el-GR"/>
        </w:rPr>
        <w:t>ολιτισμού</w:t>
      </w:r>
      <w:r w:rsidRPr="00E03DFF">
        <w:rPr>
          <w:rFonts w:ascii="Palatino Linotype" w:hAnsi="Palatino Linotype"/>
          <w:sz w:val="24"/>
          <w:szCs w:val="24"/>
        </w:rPr>
        <w:t xml:space="preserve"> </w:t>
      </w:r>
      <w:r w:rsidRPr="00E03DFF">
        <w:rPr>
          <w:rFonts w:ascii="Palatino Linotype" w:hAnsi="Palatino Linotype"/>
          <w:sz w:val="24"/>
          <w:szCs w:val="24"/>
          <w:lang w:val="el-GR"/>
        </w:rPr>
        <w:t>στη</w:t>
      </w:r>
      <w:r w:rsidRPr="00E03DFF">
        <w:rPr>
          <w:rFonts w:ascii="Palatino Linotype" w:hAnsi="Palatino Linotype"/>
          <w:sz w:val="24"/>
          <w:szCs w:val="24"/>
        </w:rPr>
        <w:t xml:space="preserve"> </w:t>
      </w:r>
      <w:r w:rsidRPr="00E03DFF">
        <w:rPr>
          <w:rFonts w:ascii="Palatino Linotype" w:hAnsi="Palatino Linotype"/>
          <w:caps/>
          <w:sz w:val="24"/>
          <w:szCs w:val="24"/>
          <w:lang w:val="el-GR"/>
        </w:rPr>
        <w:t>χ</w:t>
      </w:r>
      <w:r w:rsidRPr="00E03DFF">
        <w:rPr>
          <w:rFonts w:ascii="Palatino Linotype" w:hAnsi="Palatino Linotype"/>
          <w:sz w:val="24"/>
          <w:szCs w:val="24"/>
          <w:lang w:val="el-GR"/>
        </w:rPr>
        <w:t>ώρα</w:t>
      </w:r>
      <w:r w:rsidRPr="00E03DFF">
        <w:rPr>
          <w:rFonts w:ascii="Palatino Linotype" w:hAnsi="Palatino Linotype"/>
          <w:sz w:val="24"/>
          <w:szCs w:val="24"/>
        </w:rPr>
        <w:t xml:space="preserve"> </w:t>
      </w:r>
      <w:r w:rsidRPr="00E03DFF">
        <w:rPr>
          <w:rFonts w:ascii="Palatino Linotype" w:hAnsi="Palatino Linotype"/>
          <w:sz w:val="24"/>
          <w:szCs w:val="24"/>
          <w:lang w:val="el-GR"/>
        </w:rPr>
        <w:t>σας</w:t>
      </w:r>
      <w:r w:rsidRPr="00E03DFF">
        <w:rPr>
          <w:rFonts w:ascii="Palatino Linotype" w:hAnsi="Palatino Linotype"/>
          <w:sz w:val="24"/>
          <w:szCs w:val="24"/>
        </w:rPr>
        <w:t xml:space="preserve"> – </w:t>
      </w:r>
      <w:r w:rsidRPr="00E03DFF">
        <w:rPr>
          <w:rFonts w:ascii="Palatino Linotype" w:hAnsi="Palatino Linotype"/>
          <w:caps/>
          <w:sz w:val="24"/>
          <w:szCs w:val="24"/>
          <w:lang w:val="el-GR"/>
        </w:rPr>
        <w:t>κ</w:t>
      </w:r>
      <w:r w:rsidRPr="00E03DFF">
        <w:rPr>
          <w:rFonts w:ascii="Palatino Linotype" w:hAnsi="Palatino Linotype"/>
          <w:sz w:val="24"/>
          <w:szCs w:val="24"/>
          <w:lang w:val="el-GR"/>
        </w:rPr>
        <w:t>ρίσεις</w:t>
      </w:r>
      <w:r w:rsidRPr="00E03DFF">
        <w:rPr>
          <w:rFonts w:ascii="Palatino Linotype" w:hAnsi="Palatino Linotype"/>
          <w:sz w:val="24"/>
          <w:szCs w:val="24"/>
        </w:rPr>
        <w:t xml:space="preserve"> </w:t>
      </w:r>
      <w:r w:rsidRPr="00E03DFF">
        <w:rPr>
          <w:rFonts w:ascii="Palatino Linotype" w:hAnsi="Palatino Linotype"/>
          <w:sz w:val="24"/>
          <w:szCs w:val="24"/>
          <w:lang w:val="el-GR"/>
        </w:rPr>
        <w:t>και</w:t>
      </w:r>
      <w:r w:rsidRPr="00E03DFF">
        <w:rPr>
          <w:rFonts w:ascii="Palatino Linotype" w:hAnsi="Palatino Linotype"/>
          <w:sz w:val="24"/>
          <w:szCs w:val="24"/>
        </w:rPr>
        <w:t xml:space="preserve"> </w:t>
      </w:r>
      <w:r w:rsidRPr="00E03DFF">
        <w:rPr>
          <w:rFonts w:ascii="Palatino Linotype" w:hAnsi="Palatino Linotype"/>
          <w:sz w:val="24"/>
          <w:szCs w:val="24"/>
          <w:lang w:val="el-GR"/>
        </w:rPr>
        <w:t>προτάσεις</w:t>
      </w:r>
      <w:r w:rsidRPr="00E03DFF">
        <w:rPr>
          <w:rFonts w:ascii="Palatino Linotype" w:hAnsi="Palatino Linotype"/>
          <w:sz w:val="24"/>
          <w:szCs w:val="24"/>
        </w:rPr>
        <w:t xml:space="preserve"> </w:t>
      </w:r>
      <w:r w:rsidRPr="00E03DFF">
        <w:rPr>
          <w:rFonts w:ascii="Palatino Linotype" w:hAnsi="Palatino Linotype"/>
          <w:sz w:val="24"/>
          <w:szCs w:val="24"/>
          <w:lang w:val="el-GR"/>
        </w:rPr>
        <w:t>για</w:t>
      </w:r>
      <w:r w:rsidRPr="00E03DFF">
        <w:rPr>
          <w:rFonts w:ascii="Palatino Linotype" w:hAnsi="Palatino Linotype"/>
          <w:sz w:val="24"/>
          <w:szCs w:val="24"/>
        </w:rPr>
        <w:t xml:space="preserve"> </w:t>
      </w:r>
      <w:r w:rsidRPr="00E03DFF">
        <w:rPr>
          <w:rFonts w:ascii="Palatino Linotype" w:hAnsi="Palatino Linotype"/>
          <w:sz w:val="24"/>
          <w:szCs w:val="24"/>
          <w:lang w:val="el-GR"/>
        </w:rPr>
        <w:t>τη</w:t>
      </w:r>
      <w:r w:rsidRPr="00E03DFF">
        <w:rPr>
          <w:rFonts w:ascii="Palatino Linotype" w:hAnsi="Palatino Linotype"/>
          <w:sz w:val="24"/>
          <w:szCs w:val="24"/>
        </w:rPr>
        <w:t xml:space="preserve"> </w:t>
      </w:r>
      <w:r w:rsidRPr="00E03DFF">
        <w:rPr>
          <w:rFonts w:ascii="Palatino Linotype" w:hAnsi="Palatino Linotype"/>
          <w:sz w:val="24"/>
          <w:szCs w:val="24"/>
          <w:lang w:val="el-GR"/>
        </w:rPr>
        <w:t>βελτίωση</w:t>
      </w:r>
      <w:r w:rsidRPr="00E03DFF">
        <w:rPr>
          <w:rFonts w:ascii="Palatino Linotype" w:hAnsi="Palatino Linotype"/>
          <w:sz w:val="24"/>
          <w:szCs w:val="24"/>
        </w:rPr>
        <w:t xml:space="preserve"> </w:t>
      </w:r>
      <w:r w:rsidRPr="00E03DFF">
        <w:rPr>
          <w:rFonts w:ascii="Palatino Linotype" w:hAnsi="Palatino Linotype"/>
          <w:sz w:val="24"/>
          <w:szCs w:val="24"/>
          <w:lang w:val="el-GR"/>
        </w:rPr>
        <w:t>αυτής</w:t>
      </w:r>
      <w:r w:rsidRPr="00E03DFF">
        <w:rPr>
          <w:rFonts w:ascii="Palatino Linotype" w:hAnsi="Palatino Linotype"/>
          <w:sz w:val="24"/>
          <w:szCs w:val="24"/>
        </w:rPr>
        <w:t xml:space="preserve"> : </w:t>
      </w:r>
      <w:r w:rsidRPr="00E03DFF">
        <w:rPr>
          <w:rFonts w:ascii="Palatino Linotype" w:hAnsi="Palatino Linotype"/>
          <w:bCs/>
          <w:sz w:val="24"/>
          <w:szCs w:val="24"/>
        </w:rPr>
        <w:t>1o Διεθνές Συνέδριο</w:t>
      </w:r>
      <w:r w:rsidRPr="00E03DFF">
        <w:rPr>
          <w:rFonts w:ascii="Palatino Linotype" w:hAnsi="Palatino Linotype"/>
          <w:sz w:val="24"/>
          <w:szCs w:val="24"/>
        </w:rPr>
        <w:t xml:space="preserve"> [Miesto gréckeho jazyka a gréckej kultúry vo vašej krajine – stav a perspektívy : 1. medzinárodné sympózium]; 2010, 17-19 júl, Kalymnos, Grécko.</w:t>
      </w:r>
    </w:p>
    <w:p w:rsidR="00B810C6" w:rsidRPr="00E03DFF" w:rsidRDefault="00B810C6" w:rsidP="00E03DFF">
      <w:pPr>
        <w:keepLines/>
        <w:widowControl w:val="0"/>
        <w:tabs>
          <w:tab w:val="left" w:pos="720"/>
          <w:tab w:val="left" w:pos="4000"/>
        </w:tabs>
        <w:autoSpaceDE w:val="0"/>
        <w:autoSpaceDN w:val="0"/>
        <w:adjustRightInd w:val="0"/>
        <w:spacing w:after="0" w:line="240" w:lineRule="auto"/>
        <w:ind w:left="720" w:hanging="720"/>
        <w:rPr>
          <w:rFonts w:ascii="Palatino Linotype" w:hAnsi="Palatino Linotype"/>
          <w:sz w:val="24"/>
          <w:szCs w:val="24"/>
        </w:rPr>
      </w:pPr>
      <w:r w:rsidRPr="00E03DFF">
        <w:rPr>
          <w:rFonts w:ascii="Palatino Linotype" w:hAnsi="Palatino Linotype"/>
          <w:bCs/>
          <w:sz w:val="24"/>
          <w:szCs w:val="24"/>
        </w:rPr>
        <w:tab/>
        <w:t>Dostupné na &lt;</w:t>
      </w:r>
      <w:r w:rsidRPr="00E03DFF">
        <w:rPr>
          <w:rFonts w:ascii="Palatino Linotype" w:hAnsi="Palatino Linotype"/>
          <w:sz w:val="24"/>
          <w:szCs w:val="24"/>
        </w:rPr>
        <w:t>http://www.elinikifilia.gr/2010_kalymnos.html&gt; ; 2010. - 6 s.</w:t>
      </w:r>
    </w:p>
    <w:p w:rsidR="00B810C6" w:rsidRPr="00E03DFF" w:rsidRDefault="00B810C6" w:rsidP="00E03DFF">
      <w:pPr>
        <w:keepLines/>
        <w:widowControl w:val="0"/>
        <w:tabs>
          <w:tab w:val="left" w:pos="720"/>
          <w:tab w:val="left" w:pos="4000"/>
        </w:tabs>
        <w:autoSpaceDE w:val="0"/>
        <w:autoSpaceDN w:val="0"/>
        <w:adjustRightInd w:val="0"/>
        <w:spacing w:after="0" w:line="240" w:lineRule="auto"/>
        <w:ind w:left="720" w:hanging="720"/>
        <w:rPr>
          <w:rFonts w:ascii="Palatino Linotype" w:hAnsi="Palatino Linotype"/>
          <w:sz w:val="24"/>
          <w:szCs w:val="24"/>
        </w:rPr>
      </w:pPr>
      <w:r w:rsidRPr="00E03DFF">
        <w:rPr>
          <w:rFonts w:ascii="Palatino Linotype" w:hAnsi="Palatino Linotype"/>
          <w:sz w:val="24"/>
          <w:szCs w:val="24"/>
        </w:rPr>
        <w:tab/>
        <w:t>[GERKA, Vladimír (50 %) - KUCHTOVÁ, Stanislava (50 %)]</w:t>
      </w:r>
    </w:p>
    <w:p w:rsidR="00B810C6" w:rsidRPr="00E03DFF" w:rsidRDefault="00B810C6" w:rsidP="00E03DFF">
      <w:pPr>
        <w:keepLines/>
        <w:widowControl w:val="0"/>
        <w:tabs>
          <w:tab w:val="left" w:pos="720"/>
          <w:tab w:val="left" w:pos="4000"/>
        </w:tabs>
        <w:autoSpaceDE w:val="0"/>
        <w:autoSpaceDN w:val="0"/>
        <w:adjustRightInd w:val="0"/>
        <w:spacing w:after="0" w:line="240" w:lineRule="auto"/>
        <w:ind w:left="720" w:hanging="720"/>
        <w:rPr>
          <w:rFonts w:ascii="Palatino Linotype" w:hAnsi="Palatino Linotype"/>
          <w:sz w:val="24"/>
          <w:szCs w:val="24"/>
        </w:rPr>
      </w:pPr>
    </w:p>
    <w:p w:rsidR="00B810C6" w:rsidRPr="00E03DFF" w:rsidRDefault="00B810C6" w:rsidP="00E03DFF">
      <w:pPr>
        <w:keepLines/>
        <w:widowControl w:val="0"/>
        <w:tabs>
          <w:tab w:val="left" w:pos="720"/>
          <w:tab w:val="left" w:pos="4000"/>
        </w:tabs>
        <w:autoSpaceDE w:val="0"/>
        <w:autoSpaceDN w:val="0"/>
        <w:adjustRightInd w:val="0"/>
        <w:spacing w:before="200" w:after="0" w:line="240" w:lineRule="auto"/>
        <w:ind w:left="720" w:hanging="720"/>
        <w:rPr>
          <w:rFonts w:ascii="Palatino Linotype" w:hAnsi="Palatino Linotype"/>
          <w:sz w:val="24"/>
          <w:szCs w:val="24"/>
        </w:rPr>
      </w:pPr>
      <w:r w:rsidRPr="00E03DFF">
        <w:rPr>
          <w:rFonts w:ascii="Palatino Linotype" w:hAnsi="Palatino Linotype"/>
          <w:bCs/>
          <w:sz w:val="24"/>
          <w:szCs w:val="24"/>
        </w:rPr>
        <w:t>GHG</w:t>
      </w:r>
      <w:r w:rsidRPr="00E03DFF">
        <w:rPr>
          <w:rFonts w:ascii="Palatino Linotype" w:hAnsi="Palatino Linotype"/>
          <w:sz w:val="24"/>
          <w:szCs w:val="24"/>
        </w:rPr>
        <w:tab/>
      </w:r>
      <w:r w:rsidRPr="00E03DFF">
        <w:rPr>
          <w:rFonts w:ascii="Palatino Linotype" w:hAnsi="Palatino Linotype"/>
          <w:sz w:val="24"/>
          <w:szCs w:val="24"/>
          <w:lang w:val="el-GR"/>
        </w:rPr>
        <w:t>Το</w:t>
      </w:r>
      <w:r w:rsidRPr="00E03DFF">
        <w:rPr>
          <w:rFonts w:ascii="Palatino Linotype" w:hAnsi="Palatino Linotype"/>
          <w:sz w:val="24"/>
          <w:szCs w:val="24"/>
        </w:rPr>
        <w:t xml:space="preserve"> </w:t>
      </w:r>
      <w:r w:rsidRPr="00E03DFF">
        <w:rPr>
          <w:rFonts w:ascii="Palatino Linotype" w:hAnsi="Palatino Linotype"/>
          <w:sz w:val="24"/>
          <w:szCs w:val="24"/>
          <w:lang w:val="el-GR"/>
        </w:rPr>
        <w:t>Βυζάντιο</w:t>
      </w:r>
      <w:r w:rsidRPr="00E03DFF">
        <w:rPr>
          <w:rFonts w:ascii="Palatino Linotype" w:hAnsi="Palatino Linotype"/>
          <w:sz w:val="24"/>
          <w:szCs w:val="24"/>
        </w:rPr>
        <w:t xml:space="preserve"> </w:t>
      </w:r>
      <w:r w:rsidRPr="00E03DFF">
        <w:rPr>
          <w:rFonts w:ascii="Palatino Linotype" w:hAnsi="Palatino Linotype"/>
          <w:sz w:val="24"/>
          <w:szCs w:val="24"/>
          <w:lang w:val="el-GR"/>
        </w:rPr>
        <w:t>και</w:t>
      </w:r>
      <w:r w:rsidRPr="00E03DFF">
        <w:rPr>
          <w:rFonts w:ascii="Palatino Linotype" w:hAnsi="Palatino Linotype"/>
          <w:sz w:val="24"/>
          <w:szCs w:val="24"/>
        </w:rPr>
        <w:t xml:space="preserve"> </w:t>
      </w:r>
      <w:r w:rsidRPr="00E03DFF">
        <w:rPr>
          <w:rFonts w:ascii="Palatino Linotype" w:hAnsi="Palatino Linotype"/>
          <w:sz w:val="24"/>
          <w:szCs w:val="24"/>
          <w:lang w:val="el-GR"/>
        </w:rPr>
        <w:t>οι</w:t>
      </w:r>
      <w:r w:rsidRPr="00E03DFF">
        <w:rPr>
          <w:rFonts w:ascii="Palatino Linotype" w:hAnsi="Palatino Linotype"/>
          <w:sz w:val="24"/>
          <w:szCs w:val="24"/>
        </w:rPr>
        <w:t xml:space="preserve"> </w:t>
      </w:r>
      <w:r w:rsidRPr="00E03DFF">
        <w:rPr>
          <w:rFonts w:ascii="Palatino Linotype" w:hAnsi="Palatino Linotype"/>
          <w:sz w:val="24"/>
          <w:szCs w:val="24"/>
          <w:lang w:val="el-GR"/>
        </w:rPr>
        <w:t>Σλάβοι</w:t>
      </w:r>
      <w:r w:rsidRPr="00E03DFF">
        <w:rPr>
          <w:rFonts w:ascii="Palatino Linotype" w:hAnsi="Palatino Linotype"/>
          <w:sz w:val="24"/>
          <w:szCs w:val="24"/>
        </w:rPr>
        <w:t xml:space="preserve"> – </w:t>
      </w:r>
      <w:r w:rsidRPr="00E03DFF">
        <w:rPr>
          <w:rFonts w:ascii="Palatino Linotype" w:hAnsi="Palatino Linotype"/>
          <w:sz w:val="24"/>
          <w:szCs w:val="24"/>
          <w:lang w:val="el-GR"/>
        </w:rPr>
        <w:t>αφετηρία</w:t>
      </w:r>
      <w:r w:rsidRPr="00E03DFF">
        <w:rPr>
          <w:rFonts w:ascii="Palatino Linotype" w:hAnsi="Palatino Linotype"/>
          <w:sz w:val="24"/>
          <w:szCs w:val="24"/>
        </w:rPr>
        <w:t xml:space="preserve"> </w:t>
      </w:r>
      <w:r w:rsidRPr="00E03DFF">
        <w:rPr>
          <w:rFonts w:ascii="Palatino Linotype" w:hAnsi="Palatino Linotype"/>
          <w:sz w:val="24"/>
          <w:szCs w:val="24"/>
          <w:lang w:val="el-GR"/>
        </w:rPr>
        <w:t>ελληνοσλοβακικής</w:t>
      </w:r>
      <w:r w:rsidRPr="00E03DFF">
        <w:rPr>
          <w:rFonts w:ascii="Palatino Linotype" w:hAnsi="Palatino Linotype"/>
          <w:sz w:val="24"/>
          <w:szCs w:val="24"/>
        </w:rPr>
        <w:t xml:space="preserve"> </w:t>
      </w:r>
      <w:r w:rsidRPr="00E03DFF">
        <w:rPr>
          <w:rFonts w:ascii="Palatino Linotype" w:hAnsi="Palatino Linotype"/>
          <w:sz w:val="24"/>
          <w:szCs w:val="24"/>
          <w:lang w:val="el-GR"/>
        </w:rPr>
        <w:t>προσέγγισης</w:t>
      </w:r>
      <w:r w:rsidRPr="00E03DFF">
        <w:rPr>
          <w:rFonts w:ascii="Palatino Linotype" w:hAnsi="Palatino Linotype"/>
          <w:sz w:val="24"/>
          <w:szCs w:val="24"/>
        </w:rPr>
        <w:t xml:space="preserve"> / Vladimír Gerka, Stanislava Kuchtová.</w:t>
      </w:r>
      <w:r w:rsidRPr="00E03DFF">
        <w:rPr>
          <w:rFonts w:ascii="Palatino Linotype" w:hAnsi="Palatino Linotype"/>
          <w:sz w:val="24"/>
          <w:szCs w:val="24"/>
        </w:rPr>
        <w:br/>
        <w:t xml:space="preserve">In: </w:t>
      </w:r>
      <w:r w:rsidRPr="00E03DFF">
        <w:rPr>
          <w:rFonts w:ascii="Palatino Linotype" w:hAnsi="Palatino Linotype"/>
          <w:caps/>
          <w:sz w:val="24"/>
          <w:szCs w:val="24"/>
          <w:lang w:val="el-GR"/>
        </w:rPr>
        <w:t>ε</w:t>
      </w:r>
      <w:r w:rsidRPr="00E03DFF">
        <w:rPr>
          <w:rFonts w:ascii="Palatino Linotype" w:hAnsi="Palatino Linotype"/>
          <w:sz w:val="24"/>
          <w:szCs w:val="24"/>
          <w:lang w:val="el-GR"/>
        </w:rPr>
        <w:t>λληνική</w:t>
      </w:r>
      <w:r w:rsidRPr="00E03DFF">
        <w:rPr>
          <w:rFonts w:ascii="Palatino Linotype" w:hAnsi="Palatino Linotype"/>
          <w:sz w:val="24"/>
          <w:szCs w:val="24"/>
        </w:rPr>
        <w:t xml:space="preserve"> </w:t>
      </w:r>
      <w:r w:rsidRPr="00E03DFF">
        <w:rPr>
          <w:rFonts w:ascii="Palatino Linotype" w:hAnsi="Palatino Linotype"/>
          <w:caps/>
          <w:sz w:val="24"/>
          <w:szCs w:val="24"/>
          <w:lang w:val="el-GR"/>
        </w:rPr>
        <w:t>γ</w:t>
      </w:r>
      <w:r w:rsidRPr="00E03DFF">
        <w:rPr>
          <w:rFonts w:ascii="Palatino Linotype" w:hAnsi="Palatino Linotype"/>
          <w:sz w:val="24"/>
          <w:szCs w:val="24"/>
          <w:lang w:val="el-GR"/>
        </w:rPr>
        <w:t>λώσσα</w:t>
      </w:r>
      <w:r w:rsidRPr="00E03DFF">
        <w:rPr>
          <w:rFonts w:ascii="Palatino Linotype" w:hAnsi="Palatino Linotype"/>
          <w:sz w:val="24"/>
          <w:szCs w:val="24"/>
        </w:rPr>
        <w:t xml:space="preserve"> </w:t>
      </w:r>
      <w:r w:rsidRPr="00E03DFF">
        <w:rPr>
          <w:rFonts w:ascii="Palatino Linotype" w:hAnsi="Palatino Linotype"/>
          <w:sz w:val="24"/>
          <w:szCs w:val="24"/>
          <w:lang w:val="el-GR"/>
        </w:rPr>
        <w:t>και</w:t>
      </w:r>
      <w:r w:rsidRPr="00E03DFF">
        <w:rPr>
          <w:rFonts w:ascii="Palatino Linotype" w:hAnsi="Palatino Linotype"/>
          <w:sz w:val="24"/>
          <w:szCs w:val="24"/>
        </w:rPr>
        <w:t xml:space="preserve"> </w:t>
      </w:r>
      <w:r w:rsidRPr="00E03DFF">
        <w:rPr>
          <w:rFonts w:ascii="Palatino Linotype" w:hAnsi="Palatino Linotype"/>
          <w:caps/>
          <w:sz w:val="24"/>
          <w:szCs w:val="24"/>
          <w:lang w:val="el-GR"/>
        </w:rPr>
        <w:t>π</w:t>
      </w:r>
      <w:r w:rsidRPr="00E03DFF">
        <w:rPr>
          <w:rFonts w:ascii="Palatino Linotype" w:hAnsi="Palatino Linotype"/>
          <w:sz w:val="24"/>
          <w:szCs w:val="24"/>
          <w:lang w:val="el-GR"/>
        </w:rPr>
        <w:t>ολιτισμός</w:t>
      </w:r>
      <w:r w:rsidRPr="00E03DFF">
        <w:rPr>
          <w:rFonts w:ascii="Palatino Linotype" w:hAnsi="Palatino Linotype"/>
          <w:sz w:val="24"/>
          <w:szCs w:val="24"/>
        </w:rPr>
        <w:t xml:space="preserve"> : 2</w:t>
      </w:r>
      <w:r w:rsidRPr="00E03DFF">
        <w:rPr>
          <w:rFonts w:ascii="Palatino Linotype" w:hAnsi="Palatino Linotype"/>
          <w:bCs/>
          <w:sz w:val="24"/>
          <w:szCs w:val="24"/>
        </w:rPr>
        <w:t>o Διεθνές Συνέδριο</w:t>
      </w:r>
      <w:r w:rsidRPr="00E03DFF">
        <w:rPr>
          <w:rFonts w:ascii="Palatino Linotype" w:hAnsi="Palatino Linotype"/>
          <w:sz w:val="24"/>
          <w:szCs w:val="24"/>
        </w:rPr>
        <w:t xml:space="preserve"> [Grécky jazyk a kultúra : 2. medzinárodné sympózium]; 2011, 27-29 jún, Prešov.</w:t>
      </w:r>
    </w:p>
    <w:p w:rsidR="00B810C6" w:rsidRPr="00E03DFF" w:rsidRDefault="00B810C6" w:rsidP="00E03DFF">
      <w:pPr>
        <w:keepLines/>
        <w:widowControl w:val="0"/>
        <w:tabs>
          <w:tab w:val="left" w:pos="720"/>
          <w:tab w:val="left" w:pos="4000"/>
        </w:tabs>
        <w:autoSpaceDE w:val="0"/>
        <w:autoSpaceDN w:val="0"/>
        <w:adjustRightInd w:val="0"/>
        <w:spacing w:after="0" w:line="240" w:lineRule="auto"/>
        <w:ind w:left="720" w:hanging="720"/>
        <w:rPr>
          <w:rFonts w:ascii="Palatino Linotype" w:hAnsi="Palatino Linotype"/>
          <w:sz w:val="24"/>
          <w:szCs w:val="24"/>
        </w:rPr>
      </w:pPr>
      <w:r w:rsidRPr="00E03DFF">
        <w:rPr>
          <w:rFonts w:ascii="Palatino Linotype" w:hAnsi="Palatino Linotype"/>
          <w:bCs/>
          <w:sz w:val="24"/>
          <w:szCs w:val="24"/>
        </w:rPr>
        <w:tab/>
        <w:t>Dostupné na &lt;</w:t>
      </w:r>
      <w:r w:rsidRPr="00E03DFF">
        <w:rPr>
          <w:rFonts w:ascii="Palatino Linotype" w:hAnsi="Palatino Linotype"/>
          <w:sz w:val="24"/>
          <w:szCs w:val="24"/>
        </w:rPr>
        <w:t>http://www.elinikifilia.gr/2011_slovakia.html&gt; ; 2011. - 5 s.</w:t>
      </w:r>
    </w:p>
    <w:p w:rsidR="00B810C6" w:rsidRPr="00E03DFF" w:rsidRDefault="00B810C6" w:rsidP="00E03DFF">
      <w:pPr>
        <w:keepLines/>
        <w:widowControl w:val="0"/>
        <w:tabs>
          <w:tab w:val="left" w:pos="720"/>
          <w:tab w:val="left" w:pos="4000"/>
        </w:tabs>
        <w:autoSpaceDE w:val="0"/>
        <w:autoSpaceDN w:val="0"/>
        <w:adjustRightInd w:val="0"/>
        <w:spacing w:after="0" w:line="240" w:lineRule="auto"/>
        <w:ind w:left="720" w:hanging="720"/>
        <w:rPr>
          <w:rFonts w:ascii="Palatino Linotype" w:hAnsi="Palatino Linotype"/>
          <w:sz w:val="24"/>
          <w:szCs w:val="24"/>
        </w:rPr>
      </w:pPr>
      <w:r w:rsidRPr="00E03DFF">
        <w:rPr>
          <w:rFonts w:ascii="Palatino Linotype" w:hAnsi="Palatino Linotype"/>
          <w:sz w:val="24"/>
          <w:szCs w:val="24"/>
        </w:rPr>
        <w:tab/>
        <w:t>[GERKA, Vladimír (50 %) - KUCHTOVÁ, Stanislava (50 %)]</w:t>
      </w:r>
    </w:p>
    <w:p w:rsidR="00B810C6" w:rsidRPr="00E03DFF" w:rsidRDefault="00B810C6" w:rsidP="00E03DFF">
      <w:pPr>
        <w:keepLines/>
        <w:widowControl w:val="0"/>
        <w:tabs>
          <w:tab w:val="left" w:pos="720"/>
          <w:tab w:val="left" w:pos="4000"/>
        </w:tabs>
        <w:autoSpaceDE w:val="0"/>
        <w:autoSpaceDN w:val="0"/>
        <w:adjustRightInd w:val="0"/>
        <w:spacing w:after="0" w:line="240" w:lineRule="auto"/>
        <w:ind w:left="720" w:hanging="720"/>
        <w:rPr>
          <w:rFonts w:ascii="Palatino Linotype" w:hAnsi="Palatino Linotype"/>
          <w:sz w:val="24"/>
          <w:szCs w:val="24"/>
        </w:rPr>
      </w:pPr>
    </w:p>
    <w:p w:rsidR="00B810C6" w:rsidRPr="00E03DFF" w:rsidRDefault="00B810C6" w:rsidP="00E03DFF">
      <w:pPr>
        <w:keepLines/>
        <w:widowControl w:val="0"/>
        <w:tabs>
          <w:tab w:val="left" w:pos="720"/>
          <w:tab w:val="left" w:pos="4000"/>
        </w:tabs>
        <w:autoSpaceDE w:val="0"/>
        <w:autoSpaceDN w:val="0"/>
        <w:adjustRightInd w:val="0"/>
        <w:spacing w:after="0" w:line="240" w:lineRule="auto"/>
        <w:rPr>
          <w:rFonts w:ascii="Palatino Linotype" w:hAnsi="Palatino Linotype"/>
          <w:sz w:val="24"/>
          <w:szCs w:val="24"/>
        </w:rPr>
      </w:pPr>
    </w:p>
    <w:p w:rsidR="00B810C6" w:rsidRPr="00E03DFF" w:rsidRDefault="00B810C6" w:rsidP="00E03DFF">
      <w:pPr>
        <w:keepLines/>
        <w:widowControl w:val="0"/>
        <w:tabs>
          <w:tab w:val="left" w:pos="720"/>
          <w:tab w:val="left" w:pos="4000"/>
        </w:tabs>
        <w:autoSpaceDE w:val="0"/>
        <w:autoSpaceDN w:val="0"/>
        <w:adjustRightInd w:val="0"/>
        <w:spacing w:after="0" w:line="240" w:lineRule="auto"/>
        <w:rPr>
          <w:rFonts w:ascii="Palatino Linotype" w:hAnsi="Palatino Linotype"/>
          <w:sz w:val="24"/>
          <w:szCs w:val="24"/>
        </w:rPr>
      </w:pPr>
    </w:p>
    <w:p w:rsidR="00B810C6" w:rsidRPr="00E03DFF" w:rsidRDefault="00B810C6" w:rsidP="00E03DFF">
      <w:pPr>
        <w:keepLines/>
        <w:widowControl w:val="0"/>
        <w:tabs>
          <w:tab w:val="left" w:pos="720"/>
          <w:tab w:val="left" w:pos="4000"/>
        </w:tabs>
        <w:autoSpaceDE w:val="0"/>
        <w:autoSpaceDN w:val="0"/>
        <w:adjustRightInd w:val="0"/>
        <w:spacing w:after="0" w:line="240" w:lineRule="auto"/>
        <w:ind w:left="720" w:hanging="720"/>
        <w:rPr>
          <w:rFonts w:ascii="Palatino Linotype" w:hAnsi="Palatino Linotype"/>
          <w:sz w:val="24"/>
          <w:szCs w:val="24"/>
        </w:rPr>
      </w:pPr>
    </w:p>
    <w:p w:rsidR="00B810C6" w:rsidRPr="00E03DFF" w:rsidRDefault="00B810C6" w:rsidP="00E03DFF">
      <w:pPr>
        <w:keepNext/>
        <w:keepLines/>
        <w:widowControl w:val="0"/>
        <w:autoSpaceDE w:val="0"/>
        <w:autoSpaceDN w:val="0"/>
        <w:adjustRightInd w:val="0"/>
        <w:ind w:left="360"/>
        <w:jc w:val="center"/>
        <w:rPr>
          <w:rFonts w:ascii="Palatino Linotype" w:hAnsi="Palatino Linotype"/>
          <w:bCs/>
          <w:caps/>
          <w:sz w:val="24"/>
          <w:szCs w:val="24"/>
        </w:rPr>
      </w:pPr>
      <w:r w:rsidRPr="00E03DFF">
        <w:rPr>
          <w:rFonts w:ascii="Palatino Linotype" w:hAnsi="Palatino Linotype"/>
          <w:bCs/>
          <w:caps/>
          <w:sz w:val="24"/>
          <w:szCs w:val="24"/>
        </w:rPr>
        <w:t>ohlasy na Publikačnú činnosť DOKtoranda</w:t>
      </w:r>
    </w:p>
    <w:p w:rsidR="00B810C6" w:rsidRPr="00E03DFF" w:rsidRDefault="00B810C6" w:rsidP="00E03DFF">
      <w:pPr>
        <w:keepLines/>
        <w:widowControl w:val="0"/>
        <w:numPr>
          <w:ilvl w:val="0"/>
          <w:numId w:val="12"/>
        </w:numPr>
        <w:tabs>
          <w:tab w:val="left" w:pos="4000"/>
        </w:tabs>
        <w:autoSpaceDE w:val="0"/>
        <w:autoSpaceDN w:val="0"/>
        <w:adjustRightInd w:val="0"/>
        <w:spacing w:before="200" w:after="100" w:line="240" w:lineRule="auto"/>
        <w:ind w:hanging="720"/>
        <w:rPr>
          <w:rFonts w:ascii="Palatino Linotype" w:hAnsi="Palatino Linotype"/>
          <w:sz w:val="24"/>
          <w:szCs w:val="24"/>
        </w:rPr>
      </w:pPr>
      <w:r w:rsidRPr="00E03DFF">
        <w:rPr>
          <w:rFonts w:ascii="Palatino Linotype" w:hAnsi="Palatino Linotype"/>
          <w:sz w:val="24"/>
          <w:szCs w:val="24"/>
        </w:rPr>
        <w:t>Gra edukacyjna oknem do poznawania dziecięcego świata / Mária Podhájecká, Vladimír Gerka ; [Recenzenti  Kazimierz Zegnalek, Anna Klim-Klimaszewska]. - 1. vyd. - Warszawa : Instytut Wydawniczy ERICA, 2013. - 250 s. - ISBN 978-83-62329-90-8.</w:t>
      </w:r>
      <w:r w:rsidRPr="00E03DFF">
        <w:rPr>
          <w:rFonts w:ascii="Palatino Linotype" w:hAnsi="Palatino Linotype"/>
          <w:sz w:val="24"/>
          <w:szCs w:val="24"/>
        </w:rPr>
        <w:br/>
        <w:t>[PODHÁJECKÁ, Mária (68 %) – GERKA, Vladimír (32 % = 4 AH)]</w:t>
      </w:r>
    </w:p>
    <w:p w:rsidR="00B810C6" w:rsidRPr="00E03DFF" w:rsidRDefault="00B810C6" w:rsidP="00E03DFF">
      <w:pPr>
        <w:keepLines/>
        <w:widowControl w:val="0"/>
        <w:tabs>
          <w:tab w:val="left" w:pos="1070"/>
        </w:tabs>
        <w:autoSpaceDE w:val="0"/>
        <w:autoSpaceDN w:val="0"/>
        <w:adjustRightInd w:val="0"/>
        <w:spacing w:after="20" w:line="240" w:lineRule="auto"/>
        <w:ind w:left="1070" w:hanging="350"/>
        <w:rPr>
          <w:rFonts w:ascii="Palatino Linotype" w:hAnsi="Palatino Linotype"/>
          <w:spacing w:val="-4"/>
          <w:sz w:val="24"/>
          <w:szCs w:val="24"/>
        </w:rPr>
      </w:pPr>
      <w:r w:rsidRPr="00E03DFF">
        <w:rPr>
          <w:rFonts w:ascii="Palatino Linotype" w:hAnsi="Palatino Linotype"/>
          <w:sz w:val="24"/>
          <w:szCs w:val="24"/>
        </w:rPr>
        <w:t>[3]</w:t>
      </w:r>
      <w:r w:rsidRPr="00E03DFF">
        <w:rPr>
          <w:rFonts w:ascii="Palatino Linotype" w:hAnsi="Palatino Linotype"/>
          <w:sz w:val="24"/>
          <w:szCs w:val="24"/>
        </w:rPr>
        <w:tab/>
        <w:t xml:space="preserve">JAGIEŁŁO, Ewa. </w:t>
      </w:r>
      <w:r w:rsidRPr="00E03DFF">
        <w:rPr>
          <w:rFonts w:ascii="Palatino Linotype" w:hAnsi="Palatino Linotype"/>
          <w:spacing w:val="-4"/>
          <w:sz w:val="24"/>
          <w:szCs w:val="24"/>
        </w:rPr>
        <w:t>Współpraca przedszkola z rodziną i środowiskiem. Siedlce : Elpil, 2013. - ISBN 978-83-936635-3-8.</w:t>
      </w:r>
    </w:p>
    <w:p w:rsidR="00B810C6" w:rsidRPr="00E03DFF" w:rsidRDefault="00B810C6" w:rsidP="00E03DFF">
      <w:pPr>
        <w:keepLines/>
        <w:widowControl w:val="0"/>
        <w:tabs>
          <w:tab w:val="left" w:pos="1070"/>
        </w:tabs>
        <w:autoSpaceDE w:val="0"/>
        <w:autoSpaceDN w:val="0"/>
        <w:adjustRightInd w:val="0"/>
        <w:spacing w:after="20" w:line="240" w:lineRule="auto"/>
        <w:ind w:left="1070" w:hanging="350"/>
        <w:rPr>
          <w:rFonts w:ascii="Palatino Linotype" w:hAnsi="Palatino Linotype"/>
          <w:sz w:val="24"/>
          <w:szCs w:val="24"/>
        </w:rPr>
      </w:pPr>
      <w:r w:rsidRPr="00E03DFF">
        <w:rPr>
          <w:rFonts w:ascii="Palatino Linotype" w:hAnsi="Palatino Linotype"/>
          <w:sz w:val="24"/>
          <w:szCs w:val="24"/>
        </w:rPr>
        <w:t>[5]</w:t>
      </w:r>
      <w:r w:rsidRPr="00E03DFF">
        <w:rPr>
          <w:rFonts w:ascii="Palatino Linotype" w:hAnsi="Palatino Linotype"/>
          <w:sz w:val="24"/>
          <w:szCs w:val="24"/>
        </w:rPr>
        <w:tab/>
        <w:t>SOCHA, Miroslawa, KIEŁBASA, Marzena. Recenzja książki: Mária Podhájecká, Vladimír Gerka „</w:t>
      </w:r>
      <w:r w:rsidRPr="00E03DFF">
        <w:rPr>
          <w:rFonts w:ascii="Palatino Linotype" w:hAnsi="Palatino Linotype"/>
          <w:i/>
          <w:sz w:val="24"/>
          <w:szCs w:val="24"/>
        </w:rPr>
        <w:t>Gra edukacyjna – oknem do poznawania dziecięcego świata“.</w:t>
      </w:r>
      <w:r w:rsidRPr="00E03DFF">
        <w:rPr>
          <w:rFonts w:ascii="Palatino Linotype" w:hAnsi="Palatino Linotype"/>
          <w:sz w:val="24"/>
          <w:szCs w:val="24"/>
        </w:rPr>
        <w:t xml:space="preserve"> In: Róžne kontexty edukacji. Annales Paedagogicae Nova Sandes-Presoves. </w:t>
      </w:r>
      <w:r w:rsidRPr="00E03DFF">
        <w:rPr>
          <w:rStyle w:val="gd"/>
          <w:rFonts w:ascii="Palatino Linotype" w:hAnsi="Palatino Linotype" w:cs="Arial"/>
          <w:sz w:val="24"/>
          <w:szCs w:val="24"/>
        </w:rPr>
        <w:t xml:space="preserve">Nowy Sącz : </w:t>
      </w:r>
      <w:r w:rsidRPr="00E03DFF">
        <w:rPr>
          <w:rFonts w:ascii="Palatino Linotype" w:hAnsi="Palatino Linotype"/>
          <w:sz w:val="24"/>
          <w:szCs w:val="24"/>
        </w:rPr>
        <w:t xml:space="preserve">Wydawnictvo Naukowe Państwowej Wyžszej Szkoly Zawodowej w </w:t>
      </w:r>
      <w:r w:rsidRPr="00E03DFF">
        <w:rPr>
          <w:rStyle w:val="gd"/>
          <w:rFonts w:ascii="Palatino Linotype" w:hAnsi="Palatino Linotype" w:cs="Arial"/>
          <w:sz w:val="24"/>
          <w:szCs w:val="24"/>
        </w:rPr>
        <w:t xml:space="preserve">Nowym Sączu, 2013. </w:t>
      </w:r>
      <w:r w:rsidRPr="00E03DFF">
        <w:rPr>
          <w:rFonts w:ascii="Palatino Linotype" w:hAnsi="Palatino Linotype"/>
          <w:sz w:val="24"/>
          <w:szCs w:val="24"/>
        </w:rPr>
        <w:t>s. 105-108. ISBN 978-83-63196-43-1.</w:t>
      </w:r>
    </w:p>
    <w:p w:rsidR="00B810C6" w:rsidRPr="00E03DFF" w:rsidRDefault="00B810C6" w:rsidP="00E03DFF">
      <w:pPr>
        <w:keepLines/>
        <w:widowControl w:val="0"/>
        <w:tabs>
          <w:tab w:val="left" w:pos="1070"/>
        </w:tabs>
        <w:autoSpaceDE w:val="0"/>
        <w:autoSpaceDN w:val="0"/>
        <w:adjustRightInd w:val="0"/>
        <w:spacing w:after="20" w:line="240" w:lineRule="auto"/>
        <w:ind w:left="1070" w:hanging="350"/>
        <w:rPr>
          <w:rFonts w:ascii="Palatino Linotype" w:hAnsi="Palatino Linotype"/>
          <w:sz w:val="24"/>
          <w:szCs w:val="24"/>
        </w:rPr>
      </w:pPr>
      <w:r w:rsidRPr="00E03DFF">
        <w:rPr>
          <w:rFonts w:ascii="Palatino Linotype" w:hAnsi="Palatino Linotype"/>
          <w:sz w:val="24"/>
          <w:szCs w:val="24"/>
        </w:rPr>
        <w:t>[5]</w:t>
      </w:r>
      <w:r w:rsidRPr="00E03DFF">
        <w:rPr>
          <w:rFonts w:ascii="Palatino Linotype" w:hAnsi="Palatino Linotype"/>
          <w:sz w:val="24"/>
          <w:szCs w:val="24"/>
        </w:rPr>
        <w:tab/>
        <w:t>SOCHA, Miroslawa, KIEŁBASA, Marzena. Recenzja książki: Mária Podhájecká, Vladimír Gerka „</w:t>
      </w:r>
      <w:r w:rsidRPr="00E03DFF">
        <w:rPr>
          <w:rFonts w:ascii="Palatino Linotype" w:hAnsi="Palatino Linotype"/>
          <w:i/>
          <w:sz w:val="24"/>
          <w:szCs w:val="24"/>
        </w:rPr>
        <w:t>Gra edukacyjna – oknem do poznawania dziecięcego świata“.</w:t>
      </w:r>
      <w:r w:rsidRPr="00E03DFF">
        <w:rPr>
          <w:rFonts w:ascii="Palatino Linotype" w:hAnsi="Palatino Linotype"/>
          <w:sz w:val="24"/>
          <w:szCs w:val="24"/>
        </w:rPr>
        <w:t xml:space="preserve"> Dostupné na: </w:t>
      </w:r>
      <w:r w:rsidRPr="00E03DFF">
        <w:rPr>
          <w:rFonts w:ascii="Palatino Linotype" w:hAnsi="Palatino Linotype"/>
          <w:bCs/>
          <w:sz w:val="24"/>
          <w:szCs w:val="24"/>
        </w:rPr>
        <w:t>&lt;http://blizejprzedszkola.pl/artykul-3395,gra-edukacyjna-oknem-do-poznawania-dzieciecego-swiata</w:t>
      </w:r>
      <w:r w:rsidRPr="00E03DFF">
        <w:rPr>
          <w:rFonts w:ascii="Palatino Linotype" w:hAnsi="Palatino Linotype"/>
          <w:sz w:val="24"/>
          <w:szCs w:val="24"/>
        </w:rPr>
        <w:t>&gt;</w:t>
      </w:r>
    </w:p>
    <w:p w:rsidR="00B810C6" w:rsidRPr="00E03DFF" w:rsidRDefault="00B810C6" w:rsidP="00E03DFF">
      <w:pPr>
        <w:keepLines/>
        <w:widowControl w:val="0"/>
        <w:tabs>
          <w:tab w:val="left" w:pos="1070"/>
        </w:tabs>
        <w:autoSpaceDE w:val="0"/>
        <w:autoSpaceDN w:val="0"/>
        <w:adjustRightInd w:val="0"/>
        <w:spacing w:after="20" w:line="240" w:lineRule="auto"/>
        <w:ind w:left="1070" w:hanging="350"/>
        <w:rPr>
          <w:rFonts w:ascii="Palatino Linotype" w:hAnsi="Palatino Linotype"/>
          <w:sz w:val="24"/>
          <w:szCs w:val="24"/>
        </w:rPr>
      </w:pPr>
    </w:p>
    <w:p w:rsidR="00B810C6" w:rsidRPr="00E03DFF" w:rsidRDefault="00B810C6" w:rsidP="00E03DFF">
      <w:pPr>
        <w:keepLines/>
        <w:widowControl w:val="0"/>
        <w:tabs>
          <w:tab w:val="left" w:pos="1070"/>
        </w:tabs>
        <w:autoSpaceDE w:val="0"/>
        <w:autoSpaceDN w:val="0"/>
        <w:adjustRightInd w:val="0"/>
        <w:spacing w:after="20" w:line="240" w:lineRule="auto"/>
        <w:ind w:left="1070" w:hanging="350"/>
        <w:rPr>
          <w:rFonts w:ascii="Palatino Linotype" w:hAnsi="Palatino Linotype"/>
          <w:sz w:val="24"/>
          <w:szCs w:val="24"/>
        </w:rPr>
      </w:pPr>
    </w:p>
    <w:p w:rsidR="00B810C6" w:rsidRPr="00E03DFF" w:rsidRDefault="00B810C6" w:rsidP="00E03DFF">
      <w:pPr>
        <w:keepLines/>
        <w:widowControl w:val="0"/>
        <w:tabs>
          <w:tab w:val="left" w:pos="720"/>
          <w:tab w:val="left" w:pos="4000"/>
        </w:tabs>
        <w:autoSpaceDE w:val="0"/>
        <w:autoSpaceDN w:val="0"/>
        <w:adjustRightInd w:val="0"/>
        <w:spacing w:before="200" w:after="100" w:line="240" w:lineRule="auto"/>
        <w:ind w:left="720" w:hanging="720"/>
        <w:rPr>
          <w:rFonts w:ascii="Palatino Linotype" w:hAnsi="Palatino Linotype"/>
          <w:sz w:val="24"/>
          <w:szCs w:val="24"/>
        </w:rPr>
      </w:pPr>
      <w:r w:rsidRPr="00E03DFF">
        <w:rPr>
          <w:rFonts w:ascii="Palatino Linotype" w:hAnsi="Palatino Linotype"/>
          <w:sz w:val="24"/>
          <w:szCs w:val="24"/>
        </w:rPr>
        <w:t>2.</w:t>
      </w:r>
      <w:r w:rsidRPr="00E03DFF">
        <w:rPr>
          <w:rFonts w:ascii="Palatino Linotype" w:hAnsi="Palatino Linotype"/>
          <w:sz w:val="24"/>
          <w:szCs w:val="24"/>
        </w:rPr>
        <w:tab/>
        <w:t>Teologické východiská súčasných sociálno-ekonomických problémov / Vladimír Gerka ; [Recenzenti Ján Šafin, Ján Husár]. In: Sociálna práca v kontexte aktuálnych problémov súčasnej spoločnosti : zborník príspevkov. - Prešov : Prešovská univerzita v Prešove, Pravoslávna bohoslovecká fakulta, 2010. - ISBN 978-80-555-0285-4. - S. 86-94.</w:t>
      </w:r>
      <w:r w:rsidRPr="00E03DFF">
        <w:rPr>
          <w:rFonts w:ascii="Palatino Linotype" w:hAnsi="Palatino Linotype"/>
          <w:sz w:val="24"/>
          <w:szCs w:val="24"/>
        </w:rPr>
        <w:br/>
        <w:t>[GERKA, Vladimír]</w:t>
      </w:r>
    </w:p>
    <w:p w:rsidR="00B810C6" w:rsidRPr="00E03DFF" w:rsidRDefault="00B810C6" w:rsidP="00E03DFF">
      <w:pPr>
        <w:keepLines/>
        <w:widowControl w:val="0"/>
        <w:tabs>
          <w:tab w:val="left" w:pos="1070"/>
        </w:tabs>
        <w:autoSpaceDE w:val="0"/>
        <w:autoSpaceDN w:val="0"/>
        <w:adjustRightInd w:val="0"/>
        <w:spacing w:after="20" w:line="240" w:lineRule="auto"/>
        <w:ind w:left="1070" w:hanging="350"/>
        <w:rPr>
          <w:rFonts w:ascii="Palatino Linotype" w:hAnsi="Palatino Linotype"/>
          <w:sz w:val="24"/>
          <w:szCs w:val="24"/>
        </w:rPr>
      </w:pPr>
      <w:r w:rsidRPr="00E03DFF">
        <w:rPr>
          <w:rFonts w:ascii="Palatino Linotype" w:hAnsi="Palatino Linotype"/>
          <w:sz w:val="24"/>
          <w:szCs w:val="24"/>
        </w:rPr>
        <w:t>[3]  PODHÁJECKÁ, Mária. Poznawanie świata za pomocą gier edukacyjnych. Siedlce : Elpil - Jaroslaw Pilich, 2011, s. 239. - ISBN 97883-934036-0-8.</w:t>
      </w:r>
    </w:p>
    <w:p w:rsidR="00B810C6" w:rsidRPr="00E03DFF" w:rsidRDefault="00B810C6" w:rsidP="00E03DFF">
      <w:pPr>
        <w:keepLines/>
        <w:widowControl w:val="0"/>
        <w:tabs>
          <w:tab w:val="left" w:pos="1070"/>
        </w:tabs>
        <w:autoSpaceDE w:val="0"/>
        <w:autoSpaceDN w:val="0"/>
        <w:adjustRightInd w:val="0"/>
        <w:spacing w:after="20" w:line="240" w:lineRule="auto"/>
        <w:ind w:left="1070" w:hanging="350"/>
        <w:rPr>
          <w:rFonts w:ascii="Palatino Linotype" w:hAnsi="Palatino Linotype"/>
          <w:spacing w:val="-4"/>
          <w:sz w:val="24"/>
          <w:szCs w:val="24"/>
        </w:rPr>
      </w:pPr>
      <w:r w:rsidRPr="00E03DFF">
        <w:rPr>
          <w:rFonts w:ascii="Palatino Linotype" w:hAnsi="Palatino Linotype"/>
          <w:sz w:val="24"/>
          <w:szCs w:val="24"/>
        </w:rPr>
        <w:t>[3]</w:t>
      </w:r>
      <w:r w:rsidRPr="00E03DFF">
        <w:rPr>
          <w:rFonts w:ascii="Palatino Linotype" w:hAnsi="Palatino Linotype"/>
          <w:sz w:val="24"/>
          <w:szCs w:val="24"/>
        </w:rPr>
        <w:tab/>
        <w:t xml:space="preserve">JAGIEŁŁO, Ewa. </w:t>
      </w:r>
      <w:r w:rsidRPr="00E03DFF">
        <w:rPr>
          <w:rFonts w:ascii="Palatino Linotype" w:hAnsi="Palatino Linotype"/>
          <w:spacing w:val="-4"/>
          <w:sz w:val="24"/>
          <w:szCs w:val="24"/>
        </w:rPr>
        <w:t>Współpraca przedszkola z rodziną i środowiskiem. Siedlce : Elpil, 2013. - ISBN 978-83-936635-3-8.</w:t>
      </w:r>
    </w:p>
    <w:p w:rsidR="00B810C6" w:rsidRPr="00E03DFF" w:rsidRDefault="00B810C6" w:rsidP="00E03DFF">
      <w:pPr>
        <w:pStyle w:val="Default"/>
        <w:ind w:left="720"/>
        <w:rPr>
          <w:rFonts w:ascii="Palatino Linotype" w:hAnsi="Palatino Linotype"/>
          <w:color w:val="auto"/>
        </w:rPr>
      </w:pPr>
      <w:r w:rsidRPr="00E03DFF">
        <w:rPr>
          <w:rFonts w:ascii="Palatino Linotype" w:hAnsi="Palatino Linotype"/>
          <w:color w:val="auto"/>
        </w:rPr>
        <w:t xml:space="preserve">[3]  PODHÁJECKÁ, Mária, SOCHA, Miroslawa. Проблемные поведения ребята в детском саду c        перспективы учителей. In: </w:t>
      </w:r>
      <w:r w:rsidRPr="00E03DFF">
        <w:rPr>
          <w:rFonts w:ascii="Palatino Linotype" w:hAnsi="Palatino Linotype"/>
          <w:bCs/>
          <w:color w:val="auto"/>
        </w:rPr>
        <w:t>Возможности и ограничения современной образовательной       действительности</w:t>
      </w:r>
      <w:r w:rsidRPr="00E03DFF">
        <w:rPr>
          <w:rFonts w:ascii="Palatino Linotype" w:hAnsi="Palatino Linotype"/>
          <w:color w:val="auto"/>
        </w:rPr>
        <w:t>. - Siedlce : ELPIL, 2014. s. 41. - ISBN 978-83-934036-3-9.</w:t>
      </w:r>
    </w:p>
    <w:p w:rsidR="00B810C6" w:rsidRPr="00E03DFF" w:rsidRDefault="00B810C6" w:rsidP="00E03DFF">
      <w:pPr>
        <w:keepLines/>
        <w:widowControl w:val="0"/>
        <w:tabs>
          <w:tab w:val="left" w:pos="1070"/>
        </w:tabs>
        <w:autoSpaceDE w:val="0"/>
        <w:autoSpaceDN w:val="0"/>
        <w:adjustRightInd w:val="0"/>
        <w:spacing w:after="20" w:line="240" w:lineRule="auto"/>
        <w:ind w:left="1070" w:hanging="350"/>
        <w:rPr>
          <w:rFonts w:ascii="Palatino Linotype" w:hAnsi="Palatino Linotype"/>
          <w:sz w:val="24"/>
          <w:szCs w:val="24"/>
        </w:rPr>
      </w:pPr>
      <w:r w:rsidRPr="00E03DFF">
        <w:rPr>
          <w:rFonts w:ascii="Palatino Linotype" w:hAnsi="Palatino Linotype"/>
          <w:sz w:val="24"/>
          <w:szCs w:val="24"/>
        </w:rPr>
        <w:t>[4]  PODHÁJECKÁ, Mária. Pedagogické názory a aktivity Františka Richarda Osvalda. Ružomberok : VERBUM - vydavateľstvo Katolíckej univerzity v Ružomberku, 2010, s. 162. - ISBN 978-80-8084-624-4.</w:t>
      </w:r>
    </w:p>
    <w:p w:rsidR="00B810C6" w:rsidRPr="00E03DFF" w:rsidRDefault="00B810C6" w:rsidP="00E03DFF">
      <w:pPr>
        <w:keepLines/>
        <w:widowControl w:val="0"/>
        <w:tabs>
          <w:tab w:val="left" w:pos="1070"/>
        </w:tabs>
        <w:autoSpaceDE w:val="0"/>
        <w:autoSpaceDN w:val="0"/>
        <w:adjustRightInd w:val="0"/>
        <w:spacing w:after="20" w:line="240" w:lineRule="auto"/>
        <w:ind w:left="1070" w:hanging="350"/>
        <w:rPr>
          <w:rFonts w:ascii="Palatino Linotype" w:hAnsi="Palatino Linotype"/>
          <w:sz w:val="24"/>
          <w:szCs w:val="24"/>
        </w:rPr>
      </w:pPr>
      <w:r w:rsidRPr="00E03DFF">
        <w:rPr>
          <w:rFonts w:ascii="Palatino Linotype" w:hAnsi="Palatino Linotype"/>
          <w:sz w:val="24"/>
          <w:szCs w:val="24"/>
        </w:rPr>
        <w:t>[4]  PODHÁJECKÁ, Mária. Edukačnými hrami poznávame svet. Prešov : Prešovská univerzita v Prešove, Pedagogická fakulta, 2011, s. 222. - ISBN 978-80-555-0345-5.</w:t>
      </w:r>
    </w:p>
    <w:p w:rsidR="00B810C6" w:rsidRPr="00E03DFF" w:rsidRDefault="00B810C6" w:rsidP="00E03DFF">
      <w:pPr>
        <w:keepLines/>
        <w:widowControl w:val="0"/>
        <w:tabs>
          <w:tab w:val="left" w:pos="1070"/>
        </w:tabs>
        <w:autoSpaceDE w:val="0"/>
        <w:autoSpaceDN w:val="0"/>
        <w:adjustRightInd w:val="0"/>
        <w:spacing w:after="20" w:line="240" w:lineRule="auto"/>
        <w:ind w:left="1070" w:hanging="350"/>
        <w:rPr>
          <w:rFonts w:ascii="Palatino Linotype" w:hAnsi="Palatino Linotype"/>
          <w:sz w:val="24"/>
          <w:szCs w:val="24"/>
        </w:rPr>
      </w:pPr>
      <w:r w:rsidRPr="00E03DFF">
        <w:rPr>
          <w:rFonts w:ascii="Palatino Linotype" w:hAnsi="Palatino Linotype"/>
          <w:sz w:val="24"/>
          <w:szCs w:val="24"/>
        </w:rPr>
        <w:t>[4]  PODHÁJECKÁ, Mária, GUZIOVÁ, Katarína. Kompetencie v predškolskej edukácii. Prešov : Prešovská univerzita v Prešove, Pedagogická fakulta, 2012, s. 141. - ISBN 978-80-555-0592-3.</w:t>
      </w:r>
    </w:p>
    <w:p w:rsidR="00B810C6" w:rsidRPr="00E03DFF" w:rsidRDefault="00B810C6" w:rsidP="00E03DFF">
      <w:pPr>
        <w:keepLines/>
        <w:widowControl w:val="0"/>
        <w:tabs>
          <w:tab w:val="left" w:pos="1070"/>
        </w:tabs>
        <w:autoSpaceDE w:val="0"/>
        <w:autoSpaceDN w:val="0"/>
        <w:adjustRightInd w:val="0"/>
        <w:spacing w:after="20" w:line="240" w:lineRule="auto"/>
        <w:ind w:left="1070" w:hanging="350"/>
        <w:rPr>
          <w:rFonts w:ascii="Palatino Linotype" w:hAnsi="Palatino Linotype"/>
          <w:sz w:val="24"/>
          <w:szCs w:val="24"/>
        </w:rPr>
      </w:pPr>
      <w:r w:rsidRPr="00E03DFF">
        <w:rPr>
          <w:rFonts w:ascii="Palatino Linotype" w:hAnsi="Palatino Linotype"/>
          <w:sz w:val="24"/>
          <w:szCs w:val="24"/>
        </w:rPr>
        <w:t>[4]  PODHÁJECKÁ, Mária, MAĽUKOVÁ, Silvia. Implementácia hier do obsahu predprimárnej edukácie. Prešov : Prešovská univerzita v Prešove, Pedagogická fakulta, 2012, s. 152. - ISBN 978-80-89561-03-2.</w:t>
      </w:r>
    </w:p>
    <w:p w:rsidR="00B810C6" w:rsidRPr="00E03DFF" w:rsidRDefault="00B810C6" w:rsidP="00E03DFF">
      <w:pPr>
        <w:keepLines/>
        <w:widowControl w:val="0"/>
        <w:tabs>
          <w:tab w:val="left" w:pos="1070"/>
        </w:tabs>
        <w:autoSpaceDE w:val="0"/>
        <w:autoSpaceDN w:val="0"/>
        <w:adjustRightInd w:val="0"/>
        <w:spacing w:after="20" w:line="240" w:lineRule="auto"/>
        <w:ind w:left="1070" w:hanging="350"/>
        <w:rPr>
          <w:rFonts w:ascii="Palatino Linotype" w:hAnsi="Palatino Linotype"/>
          <w:sz w:val="24"/>
          <w:szCs w:val="24"/>
        </w:rPr>
      </w:pPr>
      <w:r w:rsidRPr="00E03DFF">
        <w:rPr>
          <w:rFonts w:ascii="Palatino Linotype" w:hAnsi="Palatino Linotype"/>
          <w:sz w:val="24"/>
          <w:szCs w:val="24"/>
        </w:rPr>
        <w:t xml:space="preserve">[4]  ŽOLNOVÁ, Jarmila. </w:t>
      </w:r>
      <w:r w:rsidRPr="00E03DFF">
        <w:rPr>
          <w:rFonts w:ascii="Palatino Linotype" w:hAnsi="Palatino Linotype"/>
          <w:bCs/>
          <w:sz w:val="24"/>
          <w:szCs w:val="24"/>
        </w:rPr>
        <w:t xml:space="preserve">Základy pedagogiky psychosociálne narušených. </w:t>
      </w:r>
      <w:r w:rsidRPr="00E03DFF">
        <w:rPr>
          <w:rFonts w:ascii="Palatino Linotype" w:hAnsi="Palatino Linotype"/>
          <w:sz w:val="24"/>
          <w:szCs w:val="24"/>
        </w:rPr>
        <w:t>Prešov : Prešovská univerzita v Prešove, Pedagogická fakulta, 2013, s. 85. - ISBN 978-80-555-0842-9.</w:t>
      </w:r>
    </w:p>
    <w:p w:rsidR="00B810C6" w:rsidRPr="00E03DFF" w:rsidRDefault="00B810C6" w:rsidP="00E03DFF">
      <w:pPr>
        <w:keepLines/>
        <w:widowControl w:val="0"/>
        <w:tabs>
          <w:tab w:val="left" w:pos="1070"/>
        </w:tabs>
        <w:autoSpaceDE w:val="0"/>
        <w:autoSpaceDN w:val="0"/>
        <w:adjustRightInd w:val="0"/>
        <w:spacing w:after="20" w:line="240" w:lineRule="auto"/>
        <w:ind w:left="1070" w:hanging="350"/>
        <w:rPr>
          <w:rFonts w:ascii="Palatino Linotype" w:hAnsi="Palatino Linotype"/>
          <w:sz w:val="24"/>
          <w:szCs w:val="24"/>
        </w:rPr>
      </w:pPr>
    </w:p>
    <w:p w:rsidR="00B810C6" w:rsidRPr="00E03DFF" w:rsidRDefault="00B810C6" w:rsidP="00E03DFF">
      <w:pPr>
        <w:keepLines/>
        <w:widowControl w:val="0"/>
        <w:tabs>
          <w:tab w:val="left" w:pos="1070"/>
        </w:tabs>
        <w:autoSpaceDE w:val="0"/>
        <w:autoSpaceDN w:val="0"/>
        <w:adjustRightInd w:val="0"/>
        <w:spacing w:after="20" w:line="240" w:lineRule="auto"/>
        <w:ind w:left="1070" w:hanging="350"/>
        <w:rPr>
          <w:rFonts w:ascii="Palatino Linotype" w:hAnsi="Palatino Linotype"/>
          <w:sz w:val="24"/>
          <w:szCs w:val="24"/>
        </w:rPr>
      </w:pPr>
    </w:p>
    <w:p w:rsidR="00B810C6" w:rsidRPr="00E03DFF" w:rsidRDefault="00B810C6" w:rsidP="00E03DFF">
      <w:pPr>
        <w:keepLines/>
        <w:widowControl w:val="0"/>
        <w:tabs>
          <w:tab w:val="left" w:pos="720"/>
          <w:tab w:val="left" w:pos="4000"/>
        </w:tabs>
        <w:autoSpaceDE w:val="0"/>
        <w:autoSpaceDN w:val="0"/>
        <w:adjustRightInd w:val="0"/>
        <w:spacing w:before="200" w:after="100" w:line="240" w:lineRule="auto"/>
        <w:ind w:left="720" w:hanging="720"/>
        <w:rPr>
          <w:rFonts w:ascii="Palatino Linotype" w:hAnsi="Palatino Linotype"/>
          <w:sz w:val="24"/>
          <w:szCs w:val="24"/>
        </w:rPr>
      </w:pPr>
      <w:r w:rsidRPr="00E03DFF">
        <w:rPr>
          <w:rFonts w:ascii="Palatino Linotype" w:hAnsi="Palatino Linotype"/>
          <w:sz w:val="24"/>
          <w:szCs w:val="24"/>
        </w:rPr>
        <w:t>3.</w:t>
      </w:r>
      <w:r w:rsidRPr="00E03DFF">
        <w:rPr>
          <w:rFonts w:ascii="Palatino Linotype" w:hAnsi="Palatino Linotype"/>
          <w:sz w:val="24"/>
          <w:szCs w:val="24"/>
        </w:rPr>
        <w:tab/>
        <w:t>Sociálny aspekt výchovno-vzdelávacích vplyvov rodičov na dieťa / Mária Podhájecká, Vladimír Gerka ; [Recenzenti Ján Šafin, Ján Husár]. In: Sociálna práca v kontexte aktuálnych problémov súčasnej spoločnosti : zborník príspevkov. - Prešov : Prešovská univerzita v Prešove, Pravoslávna bohoslovecká fakulta, 2010. - ISBN 978-80-555-0285-4. - S. 95-107.</w:t>
      </w:r>
      <w:r w:rsidRPr="00E03DFF">
        <w:rPr>
          <w:rFonts w:ascii="Palatino Linotype" w:hAnsi="Palatino Linotype"/>
          <w:sz w:val="24"/>
          <w:szCs w:val="24"/>
        </w:rPr>
        <w:br/>
        <w:t xml:space="preserve">[PODHÁJECKÁ, Mária (50 %) - GERKA, Vladimír (50 %)] </w:t>
      </w:r>
    </w:p>
    <w:p w:rsidR="00B810C6" w:rsidRPr="00E03DFF" w:rsidRDefault="00B810C6" w:rsidP="00E03DFF">
      <w:pPr>
        <w:keepLines/>
        <w:widowControl w:val="0"/>
        <w:tabs>
          <w:tab w:val="left" w:pos="1070"/>
        </w:tabs>
        <w:autoSpaceDE w:val="0"/>
        <w:autoSpaceDN w:val="0"/>
        <w:adjustRightInd w:val="0"/>
        <w:spacing w:after="20" w:line="240" w:lineRule="auto"/>
        <w:ind w:left="1070" w:hanging="350"/>
        <w:rPr>
          <w:rFonts w:ascii="Palatino Linotype" w:hAnsi="Palatino Linotype"/>
          <w:sz w:val="24"/>
          <w:szCs w:val="24"/>
        </w:rPr>
      </w:pPr>
      <w:r w:rsidRPr="00E03DFF">
        <w:rPr>
          <w:rFonts w:ascii="Palatino Linotype" w:hAnsi="Palatino Linotype"/>
          <w:sz w:val="24"/>
          <w:szCs w:val="24"/>
        </w:rPr>
        <w:t xml:space="preserve">[4]  ŽOLNOVÁ, Jarmila. </w:t>
      </w:r>
      <w:r w:rsidRPr="00E03DFF">
        <w:rPr>
          <w:rFonts w:ascii="Palatino Linotype" w:hAnsi="Palatino Linotype"/>
          <w:bCs/>
          <w:sz w:val="24"/>
          <w:szCs w:val="24"/>
        </w:rPr>
        <w:t xml:space="preserve">Základy pedagogiky psychosociálne narušených. </w:t>
      </w:r>
      <w:r w:rsidRPr="00E03DFF">
        <w:rPr>
          <w:rFonts w:ascii="Palatino Linotype" w:hAnsi="Palatino Linotype"/>
          <w:sz w:val="24"/>
          <w:szCs w:val="24"/>
        </w:rPr>
        <w:t>Prešov : Prešovská univerzita v Prešove, Pedagogická fakulta, 2013, s. 90. - ISBN 978-80-555-0842-9.</w:t>
      </w:r>
    </w:p>
    <w:p w:rsidR="00B810C6" w:rsidRPr="00E03DFF" w:rsidRDefault="00B810C6" w:rsidP="00E03DFF">
      <w:pPr>
        <w:keepLines/>
        <w:widowControl w:val="0"/>
        <w:tabs>
          <w:tab w:val="left" w:pos="1070"/>
        </w:tabs>
        <w:autoSpaceDE w:val="0"/>
        <w:autoSpaceDN w:val="0"/>
        <w:adjustRightInd w:val="0"/>
        <w:spacing w:after="20" w:line="240" w:lineRule="auto"/>
        <w:ind w:left="1070" w:hanging="350"/>
        <w:rPr>
          <w:rFonts w:ascii="Palatino Linotype" w:hAnsi="Palatino Linotype"/>
          <w:sz w:val="24"/>
          <w:szCs w:val="24"/>
        </w:rPr>
      </w:pPr>
      <w:r w:rsidRPr="00E03DFF">
        <w:rPr>
          <w:rFonts w:ascii="Palatino Linotype" w:hAnsi="Palatino Linotype"/>
          <w:sz w:val="24"/>
          <w:szCs w:val="24"/>
        </w:rPr>
        <w:br/>
      </w:r>
    </w:p>
    <w:p w:rsidR="00B810C6" w:rsidRPr="00E03DFF" w:rsidRDefault="00B810C6" w:rsidP="00E03DFF">
      <w:pPr>
        <w:keepLines/>
        <w:widowControl w:val="0"/>
        <w:tabs>
          <w:tab w:val="left" w:pos="720"/>
          <w:tab w:val="left" w:pos="4000"/>
        </w:tabs>
        <w:autoSpaceDE w:val="0"/>
        <w:autoSpaceDN w:val="0"/>
        <w:adjustRightInd w:val="0"/>
        <w:spacing w:before="200" w:after="100" w:line="240" w:lineRule="auto"/>
        <w:ind w:left="720" w:hanging="720"/>
        <w:rPr>
          <w:rFonts w:ascii="Palatino Linotype" w:hAnsi="Palatino Linotype"/>
          <w:sz w:val="24"/>
          <w:szCs w:val="24"/>
        </w:rPr>
      </w:pPr>
      <w:r w:rsidRPr="00E03DFF">
        <w:rPr>
          <w:rFonts w:ascii="Palatino Linotype" w:hAnsi="Palatino Linotype"/>
          <w:spacing w:val="-4"/>
          <w:sz w:val="24"/>
          <w:szCs w:val="24"/>
        </w:rPr>
        <w:t xml:space="preserve">4. </w:t>
      </w:r>
      <w:r w:rsidRPr="00E03DFF">
        <w:rPr>
          <w:rFonts w:ascii="Palatino Linotype" w:hAnsi="Palatino Linotype"/>
          <w:spacing w:val="-4"/>
          <w:sz w:val="24"/>
          <w:szCs w:val="24"/>
        </w:rPr>
        <w:tab/>
      </w:r>
      <w:r w:rsidRPr="00E03DFF">
        <w:rPr>
          <w:rFonts w:ascii="Palatino Linotype" w:hAnsi="Palatino Linotype"/>
          <w:sz w:val="24"/>
          <w:szCs w:val="24"/>
        </w:rPr>
        <w:t>Dialohična pryroda hry slipohluchoji dytyny / Podhajecka M., Herka V., Mikova M.</w:t>
      </w:r>
      <w:r w:rsidRPr="00E03DFF">
        <w:rPr>
          <w:rFonts w:ascii="Palatino Linotype" w:hAnsi="Palatino Linotype"/>
          <w:sz w:val="24"/>
          <w:szCs w:val="24"/>
        </w:rPr>
        <w:br/>
        <w:t>In: Humanistyčni universaliji osvitňoho prostoru: možlyvosti samorealizaciji osobytosti : materialy Vseukrajinskoji konferencji (m. Kyjiv, 28-29 veresnja 2007 roku). - Žyvtomyr : Vyd-vo ŽDU im. I. Franka, 2007. - ISBN 978-966-8456-96-1. - S. 239-246.</w:t>
      </w:r>
      <w:r w:rsidRPr="00E03DFF">
        <w:rPr>
          <w:rFonts w:ascii="Palatino Linotype" w:hAnsi="Palatino Linotype"/>
          <w:sz w:val="24"/>
          <w:szCs w:val="24"/>
        </w:rPr>
        <w:br/>
        <w:t>[PODHÁJECKÁ, Mária (85 %) - GERKA, Vladimír (10 %) - MIKOVÁ, Mária]</w:t>
      </w:r>
    </w:p>
    <w:p w:rsidR="00B810C6" w:rsidRPr="00E03DFF" w:rsidRDefault="00B810C6" w:rsidP="00E03DFF">
      <w:pPr>
        <w:keepLines/>
        <w:widowControl w:val="0"/>
        <w:tabs>
          <w:tab w:val="left" w:pos="1070"/>
        </w:tabs>
        <w:autoSpaceDE w:val="0"/>
        <w:autoSpaceDN w:val="0"/>
        <w:adjustRightInd w:val="0"/>
        <w:spacing w:after="20" w:line="240" w:lineRule="auto"/>
        <w:ind w:left="1070" w:hanging="350"/>
        <w:rPr>
          <w:rFonts w:ascii="Palatino Linotype" w:hAnsi="Palatino Linotype"/>
          <w:spacing w:val="-4"/>
          <w:sz w:val="24"/>
          <w:szCs w:val="24"/>
        </w:rPr>
      </w:pPr>
      <w:r w:rsidRPr="00E03DFF">
        <w:rPr>
          <w:rFonts w:ascii="Palatino Linotype" w:hAnsi="Palatino Linotype"/>
          <w:sz w:val="24"/>
          <w:szCs w:val="24"/>
        </w:rPr>
        <w:t>[3]</w:t>
      </w:r>
      <w:r w:rsidRPr="00E03DFF">
        <w:rPr>
          <w:rFonts w:ascii="Palatino Linotype" w:hAnsi="Palatino Linotype"/>
          <w:sz w:val="24"/>
          <w:szCs w:val="24"/>
        </w:rPr>
        <w:tab/>
        <w:t xml:space="preserve">JAGIEŁŁO, Ewa. </w:t>
      </w:r>
      <w:r w:rsidRPr="00E03DFF">
        <w:rPr>
          <w:rFonts w:ascii="Palatino Linotype" w:hAnsi="Palatino Linotype"/>
          <w:spacing w:val="-4"/>
          <w:sz w:val="24"/>
          <w:szCs w:val="24"/>
        </w:rPr>
        <w:t>Współpraca przedszkola z rodziną i środowiskiem. Siedlce : Elpil, 2013. - ISBN 978-83-936635-3-8.</w:t>
      </w:r>
    </w:p>
    <w:p w:rsidR="00B810C6" w:rsidRPr="00E03DFF" w:rsidRDefault="00B810C6" w:rsidP="00E03DFF">
      <w:pPr>
        <w:keepLines/>
        <w:widowControl w:val="0"/>
        <w:tabs>
          <w:tab w:val="left" w:pos="1070"/>
        </w:tabs>
        <w:autoSpaceDE w:val="0"/>
        <w:autoSpaceDN w:val="0"/>
        <w:adjustRightInd w:val="0"/>
        <w:spacing w:after="20" w:line="240" w:lineRule="auto"/>
        <w:rPr>
          <w:rFonts w:ascii="Palatino Linotype" w:hAnsi="Palatino Linotype"/>
          <w:sz w:val="24"/>
          <w:szCs w:val="24"/>
        </w:rPr>
      </w:pPr>
    </w:p>
    <w:p w:rsidR="00B810C6" w:rsidRPr="00E03DFF" w:rsidRDefault="00B810C6" w:rsidP="00E03DFF">
      <w:pPr>
        <w:keepLines/>
        <w:widowControl w:val="0"/>
        <w:tabs>
          <w:tab w:val="left" w:pos="720"/>
          <w:tab w:val="left" w:pos="4000"/>
        </w:tabs>
        <w:autoSpaceDE w:val="0"/>
        <w:autoSpaceDN w:val="0"/>
        <w:adjustRightInd w:val="0"/>
        <w:spacing w:before="200" w:after="100" w:line="240" w:lineRule="auto"/>
        <w:ind w:left="720" w:hanging="720"/>
        <w:rPr>
          <w:rFonts w:ascii="Palatino Linotype" w:hAnsi="Palatino Linotype"/>
          <w:sz w:val="24"/>
          <w:szCs w:val="24"/>
        </w:rPr>
      </w:pPr>
      <w:r w:rsidRPr="00E03DFF">
        <w:rPr>
          <w:rFonts w:ascii="Palatino Linotype" w:hAnsi="Palatino Linotype"/>
          <w:sz w:val="24"/>
          <w:szCs w:val="24"/>
        </w:rPr>
        <w:t>5.</w:t>
      </w:r>
      <w:r w:rsidRPr="00E03DFF">
        <w:rPr>
          <w:rFonts w:ascii="Palatino Linotype" w:hAnsi="Palatino Linotype"/>
          <w:sz w:val="24"/>
          <w:szCs w:val="24"/>
        </w:rPr>
        <w:tab/>
        <w:t xml:space="preserve">Formácia vyspelej osobnosti v kontexte predprimárnej edukácie / Mária Podhájecká, Vladimír Gerka ; [Recenzenti Ján Šafin, Kryštof (Pulec), Alexander Cap, Tomáš Hangoni, Bohuslav Kuzyšin]. </w:t>
      </w:r>
      <w:r w:rsidRPr="00E03DFF">
        <w:rPr>
          <w:rFonts w:ascii="Palatino Linotype" w:hAnsi="Palatino Linotype"/>
          <w:sz w:val="24"/>
          <w:szCs w:val="24"/>
        </w:rPr>
        <w:br/>
        <w:t>In: Nová sociálna edukácia človeka II : zborník príspevkov z medzinárodnej vedeckej konferencie. - Prešov : Prešovská univerzita v Prešove, Pravoslávna bohoslovecká fakulta, 2013. - ISBN 978-80-555-0894-8. - S. 81-93.</w:t>
      </w:r>
      <w:r w:rsidRPr="00E03DFF">
        <w:rPr>
          <w:rFonts w:ascii="Palatino Linotype" w:hAnsi="Palatino Linotype"/>
          <w:sz w:val="24"/>
          <w:szCs w:val="24"/>
        </w:rPr>
        <w:br/>
        <w:t xml:space="preserve">[PODHÁJECKÁ, Mária (50 %) - GERKA, Vladimír (50 %)] </w:t>
      </w:r>
    </w:p>
    <w:p w:rsidR="00B810C6" w:rsidRPr="00E03DFF" w:rsidRDefault="00B810C6" w:rsidP="00E03DFF">
      <w:pPr>
        <w:keepLines/>
        <w:widowControl w:val="0"/>
        <w:tabs>
          <w:tab w:val="left" w:pos="1070"/>
        </w:tabs>
        <w:autoSpaceDE w:val="0"/>
        <w:autoSpaceDN w:val="0"/>
        <w:adjustRightInd w:val="0"/>
        <w:spacing w:after="20" w:line="240" w:lineRule="auto"/>
        <w:ind w:left="1070" w:hanging="350"/>
        <w:rPr>
          <w:rFonts w:ascii="Palatino Linotype" w:hAnsi="Palatino Linotype"/>
          <w:sz w:val="24"/>
          <w:szCs w:val="24"/>
        </w:rPr>
      </w:pPr>
      <w:r w:rsidRPr="00E03DFF">
        <w:rPr>
          <w:rFonts w:ascii="Palatino Linotype" w:hAnsi="Palatino Linotype"/>
          <w:sz w:val="24"/>
          <w:szCs w:val="24"/>
        </w:rPr>
        <w:t xml:space="preserve">[4]  ŽOLNOVÁ, Jarmila. </w:t>
      </w:r>
      <w:r w:rsidRPr="00E03DFF">
        <w:rPr>
          <w:rFonts w:ascii="Palatino Linotype" w:hAnsi="Palatino Linotype"/>
          <w:bCs/>
          <w:sz w:val="24"/>
          <w:szCs w:val="24"/>
        </w:rPr>
        <w:t xml:space="preserve">Základy pedagogiky psychosociálne narušených. </w:t>
      </w:r>
      <w:r w:rsidRPr="00E03DFF">
        <w:rPr>
          <w:rFonts w:ascii="Palatino Linotype" w:hAnsi="Palatino Linotype"/>
          <w:sz w:val="24"/>
          <w:szCs w:val="24"/>
        </w:rPr>
        <w:t>Prešov : Prešovská univerzita v Prešove, Pedagogická fakulta, 2013, s. 90. - ISBN 978-80-555-0842-9.</w:t>
      </w:r>
    </w:p>
    <w:p w:rsidR="00B810C6" w:rsidRPr="00E03DFF" w:rsidRDefault="00B810C6" w:rsidP="00E03DFF">
      <w:pPr>
        <w:keepLines/>
        <w:widowControl w:val="0"/>
        <w:tabs>
          <w:tab w:val="left" w:pos="1070"/>
        </w:tabs>
        <w:autoSpaceDE w:val="0"/>
        <w:autoSpaceDN w:val="0"/>
        <w:adjustRightInd w:val="0"/>
        <w:spacing w:after="20" w:line="240" w:lineRule="auto"/>
        <w:rPr>
          <w:rFonts w:ascii="Palatino Linotype" w:hAnsi="Palatino Linotype"/>
          <w:sz w:val="24"/>
          <w:szCs w:val="24"/>
        </w:rPr>
      </w:pPr>
    </w:p>
    <w:p w:rsidR="00B810C6" w:rsidRPr="00E03DFF" w:rsidRDefault="00B810C6" w:rsidP="00E03DFF">
      <w:pPr>
        <w:keepLines/>
        <w:widowControl w:val="0"/>
        <w:tabs>
          <w:tab w:val="left" w:pos="1070"/>
        </w:tabs>
        <w:autoSpaceDE w:val="0"/>
        <w:autoSpaceDN w:val="0"/>
        <w:adjustRightInd w:val="0"/>
        <w:spacing w:after="20" w:line="240" w:lineRule="auto"/>
        <w:rPr>
          <w:rFonts w:ascii="Palatino Linotype" w:hAnsi="Palatino Linotype"/>
          <w:spacing w:val="-4"/>
          <w:sz w:val="24"/>
          <w:szCs w:val="24"/>
        </w:rPr>
      </w:pPr>
    </w:p>
    <w:p w:rsidR="00B810C6" w:rsidRPr="00E03DFF" w:rsidRDefault="00B810C6" w:rsidP="00E03DFF">
      <w:pPr>
        <w:keepLines/>
        <w:widowControl w:val="0"/>
        <w:tabs>
          <w:tab w:val="left" w:pos="720"/>
          <w:tab w:val="left" w:pos="4000"/>
        </w:tabs>
        <w:autoSpaceDE w:val="0"/>
        <w:autoSpaceDN w:val="0"/>
        <w:adjustRightInd w:val="0"/>
        <w:spacing w:before="200" w:after="100" w:line="240" w:lineRule="auto"/>
        <w:ind w:left="720" w:hanging="720"/>
        <w:rPr>
          <w:rFonts w:ascii="Palatino Linotype" w:hAnsi="Palatino Linotype"/>
          <w:sz w:val="24"/>
          <w:szCs w:val="24"/>
        </w:rPr>
      </w:pPr>
      <w:r w:rsidRPr="00E03DFF">
        <w:rPr>
          <w:rFonts w:ascii="Palatino Linotype" w:hAnsi="Palatino Linotype"/>
          <w:sz w:val="24"/>
          <w:szCs w:val="24"/>
        </w:rPr>
        <w:t>6.</w:t>
      </w:r>
      <w:r w:rsidRPr="00E03DFF">
        <w:rPr>
          <w:rFonts w:ascii="Palatino Linotype" w:hAnsi="Palatino Linotype"/>
          <w:sz w:val="24"/>
          <w:szCs w:val="24"/>
        </w:rPr>
        <w:tab/>
        <w:t>Návrat svätých ostatkov Jána Zlatoústeho do Konštantínopolu / Vladimír Gerka, Vladimír Kuzan ; [Recenzenti Ján Zozuľak, Peter Kormaník]. In: Nipsis. Roč. 2. - Prešov : Prešovská univerzita v Prešove, Pravoslávna bohoslovecká fakulta, 2007. Roč. 2, č. 1, s. 3-15. – ISSN 1337-0111.</w:t>
      </w:r>
      <w:r w:rsidRPr="00E03DFF">
        <w:rPr>
          <w:rFonts w:ascii="Palatino Linotype" w:hAnsi="Palatino Linotype"/>
          <w:sz w:val="24"/>
          <w:szCs w:val="24"/>
        </w:rPr>
        <w:br/>
        <w:t>[GERKA, Vladimír (50 %) - KUZAN, Vladimír (50 %)]</w:t>
      </w:r>
    </w:p>
    <w:p w:rsidR="00B810C6" w:rsidRPr="00E03DFF" w:rsidRDefault="00B810C6" w:rsidP="00E03DFF">
      <w:pPr>
        <w:keepLines/>
        <w:widowControl w:val="0"/>
        <w:tabs>
          <w:tab w:val="left" w:pos="1070"/>
        </w:tabs>
        <w:autoSpaceDE w:val="0"/>
        <w:autoSpaceDN w:val="0"/>
        <w:adjustRightInd w:val="0"/>
        <w:spacing w:after="20" w:line="240" w:lineRule="auto"/>
        <w:ind w:left="1070" w:hanging="350"/>
        <w:rPr>
          <w:rFonts w:ascii="Palatino Linotype" w:hAnsi="Palatino Linotype"/>
          <w:sz w:val="24"/>
          <w:szCs w:val="24"/>
        </w:rPr>
      </w:pPr>
      <w:r w:rsidRPr="00E03DFF">
        <w:rPr>
          <w:rFonts w:ascii="Palatino Linotype" w:hAnsi="Palatino Linotype"/>
          <w:sz w:val="24"/>
          <w:szCs w:val="24"/>
        </w:rPr>
        <w:t>[4]  PODHÁJECKÁ, Mária. Pedagogické názory a aktivity Františka Richarda Osvalda. Ružomberok : VERBUM - vydavateľstvo Katolíckej univerzity v Ružomberku, 2010, s. 162. - ISBN 978-80-8084-624-4.</w:t>
      </w:r>
    </w:p>
    <w:p w:rsidR="00B810C6" w:rsidRPr="00E03DFF" w:rsidRDefault="00B810C6" w:rsidP="00E03DFF">
      <w:pPr>
        <w:keepLines/>
        <w:widowControl w:val="0"/>
        <w:tabs>
          <w:tab w:val="left" w:pos="1070"/>
        </w:tabs>
        <w:autoSpaceDE w:val="0"/>
        <w:autoSpaceDN w:val="0"/>
        <w:adjustRightInd w:val="0"/>
        <w:spacing w:after="20" w:line="240" w:lineRule="auto"/>
        <w:ind w:left="1070" w:hanging="350"/>
        <w:rPr>
          <w:rFonts w:ascii="Palatino Linotype" w:hAnsi="Palatino Linotype"/>
          <w:sz w:val="24"/>
          <w:szCs w:val="24"/>
        </w:rPr>
      </w:pPr>
    </w:p>
    <w:p w:rsidR="00B810C6" w:rsidRPr="00E03DFF" w:rsidRDefault="00B810C6" w:rsidP="00E03DFF">
      <w:pPr>
        <w:pStyle w:val="ListParagraph"/>
        <w:widowControl w:val="0"/>
        <w:autoSpaceDE w:val="0"/>
        <w:autoSpaceDN w:val="0"/>
        <w:adjustRightInd w:val="0"/>
        <w:spacing w:after="0" w:line="360" w:lineRule="auto"/>
        <w:ind w:left="0"/>
        <w:jc w:val="both"/>
        <w:rPr>
          <w:rFonts w:ascii="Palatino Linotype" w:hAnsi="Palatino Linotype"/>
          <w:sz w:val="24"/>
          <w:szCs w:val="24"/>
          <w:lang w:eastAsia="sk-SK" w:bidi="he-IL"/>
        </w:rPr>
      </w:pPr>
    </w:p>
    <w:sectPr w:rsidR="00B810C6" w:rsidRPr="00E03DFF" w:rsidSect="00121BF3">
      <w:footerReference w:type="even" r:id="rId9"/>
      <w:footerReference w:type="default" r:id="rId10"/>
      <w:pgSz w:w="12240" w:h="15840"/>
      <w:pgMar w:top="1417" w:right="1417" w:bottom="1417" w:left="1417" w:header="708" w:footer="708" w:gutter="0"/>
      <w:cols w:space="708"/>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10C6" w:rsidRDefault="00B810C6" w:rsidP="005F6D02">
      <w:pPr>
        <w:spacing w:after="0" w:line="240" w:lineRule="auto"/>
      </w:pPr>
      <w:r>
        <w:separator/>
      </w:r>
    </w:p>
  </w:endnote>
  <w:endnote w:type="continuationSeparator" w:id="0">
    <w:p w:rsidR="00B810C6" w:rsidRDefault="00B810C6" w:rsidP="005F6D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Palatino Linotype">
    <w:panose1 w:val="02040502050505030304"/>
    <w:charset w:val="EE"/>
    <w:family w:val="roman"/>
    <w:pitch w:val="variable"/>
    <w:sig w:usb0="E0000387" w:usb1="40000013" w:usb2="00000000" w:usb3="00000000" w:csb0="0000019F" w:csb1="00000000"/>
  </w:font>
  <w:font w:name="Arial,Bold">
    <w:altName w:val="Arial"/>
    <w:panose1 w:val="00000000000000000000"/>
    <w:charset w:val="00"/>
    <w:family w:val="swiss"/>
    <w:notTrueType/>
    <w:pitch w:val="default"/>
    <w:sig w:usb0="00000003" w:usb1="00000000" w:usb2="00000000" w:usb3="00000000" w:csb0="00000001" w:csb1="00000000"/>
  </w:font>
  <w:font w:name="Arial,Bold CE">
    <w:altName w:val="Arial"/>
    <w:panose1 w:val="00000000000000000000"/>
    <w:charset w:val="EE"/>
    <w:family w:val="swiss"/>
    <w:notTrueType/>
    <w:pitch w:val="default"/>
    <w:sig w:usb0="00000005" w:usb1="00000000" w:usb2="00000000" w:usb3="00000000" w:csb0="00000002"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0C6" w:rsidRDefault="00B810C6" w:rsidP="008A310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810C6" w:rsidRDefault="00B810C6" w:rsidP="00121BF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0C6" w:rsidRDefault="00B810C6" w:rsidP="00121BF3">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10C6" w:rsidRDefault="00B810C6" w:rsidP="005F6D02">
      <w:pPr>
        <w:spacing w:after="0" w:line="240" w:lineRule="auto"/>
      </w:pPr>
      <w:r>
        <w:separator/>
      </w:r>
    </w:p>
  </w:footnote>
  <w:footnote w:type="continuationSeparator" w:id="0">
    <w:p w:rsidR="00B810C6" w:rsidRDefault="00B810C6" w:rsidP="005F6D0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504D0"/>
    <w:multiLevelType w:val="hybridMultilevel"/>
    <w:tmpl w:val="0944DB4C"/>
    <w:lvl w:ilvl="0" w:tplc="99F0120E">
      <w:start w:val="1"/>
      <w:numFmt w:val="decimal"/>
      <w:lvlText w:val="%1"/>
      <w:lvlJc w:val="left"/>
      <w:pPr>
        <w:ind w:left="1080" w:hanging="360"/>
      </w:pPr>
      <w:rPr>
        <w:rFonts w:cs="Times New Roman" w:hint="default"/>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1">
    <w:nsid w:val="240345EE"/>
    <w:multiLevelType w:val="hybridMultilevel"/>
    <w:tmpl w:val="742AEA92"/>
    <w:lvl w:ilvl="0" w:tplc="61A8C372">
      <w:start w:val="1"/>
      <w:numFmt w:val="decimal"/>
      <w:lvlText w:val="%1."/>
      <w:lvlJc w:val="left"/>
      <w:pPr>
        <w:ind w:left="1080" w:hanging="360"/>
      </w:pPr>
      <w:rPr>
        <w:rFonts w:cs="Times New Roman" w:hint="default"/>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2">
    <w:nsid w:val="280155A7"/>
    <w:multiLevelType w:val="hybridMultilevel"/>
    <w:tmpl w:val="6FCC47B6"/>
    <w:lvl w:ilvl="0" w:tplc="C512FA4A">
      <w:start w:val="1"/>
      <w:numFmt w:val="decimal"/>
      <w:lvlText w:val="%1."/>
      <w:lvlJc w:val="left"/>
      <w:pPr>
        <w:ind w:left="1080" w:hanging="360"/>
      </w:pPr>
      <w:rPr>
        <w:rFonts w:cs="Times New Roman" w:hint="default"/>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3">
    <w:nsid w:val="29711D8C"/>
    <w:multiLevelType w:val="hybridMultilevel"/>
    <w:tmpl w:val="5DFAB07C"/>
    <w:lvl w:ilvl="0" w:tplc="03A089A8">
      <w:start w:val="1"/>
      <w:numFmt w:val="decimal"/>
      <w:lvlText w:val="%1."/>
      <w:lvlJc w:val="left"/>
      <w:pPr>
        <w:ind w:left="1080" w:hanging="360"/>
      </w:pPr>
      <w:rPr>
        <w:rFonts w:cs="Times New Roman" w:hint="default"/>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4">
    <w:nsid w:val="397C048C"/>
    <w:multiLevelType w:val="hybridMultilevel"/>
    <w:tmpl w:val="C6BA5126"/>
    <w:lvl w:ilvl="0" w:tplc="51208904">
      <w:start w:val="1"/>
      <w:numFmt w:val="decimal"/>
      <w:lvlText w:val="%1."/>
      <w:lvlJc w:val="left"/>
      <w:pPr>
        <w:ind w:left="1080" w:hanging="360"/>
      </w:pPr>
      <w:rPr>
        <w:rFonts w:cs="Times New Roman" w:hint="default"/>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5">
    <w:nsid w:val="62BB7E8D"/>
    <w:multiLevelType w:val="hybridMultilevel"/>
    <w:tmpl w:val="A80A0F7E"/>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nsid w:val="63DD6050"/>
    <w:multiLevelType w:val="hybridMultilevel"/>
    <w:tmpl w:val="B0AE8E2E"/>
    <w:lvl w:ilvl="0" w:tplc="ECE0CBE6">
      <w:start w:val="2"/>
      <w:numFmt w:val="decimal"/>
      <w:lvlText w:val="%1."/>
      <w:lvlJc w:val="left"/>
      <w:pPr>
        <w:ind w:left="1440" w:hanging="360"/>
      </w:pPr>
      <w:rPr>
        <w:rFonts w:cs="Times New Roman" w:hint="default"/>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7">
    <w:nsid w:val="64FA1DBE"/>
    <w:multiLevelType w:val="hybridMultilevel"/>
    <w:tmpl w:val="D62CCC7E"/>
    <w:lvl w:ilvl="0" w:tplc="C7CC9774">
      <w:start w:val="1"/>
      <w:numFmt w:val="decimal"/>
      <w:lvlText w:val="%1."/>
      <w:lvlJc w:val="left"/>
      <w:pPr>
        <w:ind w:left="1080" w:hanging="360"/>
      </w:pPr>
      <w:rPr>
        <w:rFonts w:cs="Times New Roman" w:hint="default"/>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8">
    <w:nsid w:val="68624AB6"/>
    <w:multiLevelType w:val="hybridMultilevel"/>
    <w:tmpl w:val="BADE74E6"/>
    <w:lvl w:ilvl="0" w:tplc="041B000F">
      <w:start w:val="1"/>
      <w:numFmt w:val="decimal"/>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9">
    <w:nsid w:val="68914783"/>
    <w:multiLevelType w:val="hybridMultilevel"/>
    <w:tmpl w:val="B98CE52E"/>
    <w:lvl w:ilvl="0" w:tplc="041B000F">
      <w:start w:val="1"/>
      <w:numFmt w:val="decimal"/>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0">
    <w:nsid w:val="7361269A"/>
    <w:multiLevelType w:val="hybridMultilevel"/>
    <w:tmpl w:val="A60A4C12"/>
    <w:lvl w:ilvl="0" w:tplc="041B000F">
      <w:start w:val="1"/>
      <w:numFmt w:val="decimal"/>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1">
    <w:nsid w:val="7CEA7107"/>
    <w:multiLevelType w:val="hybridMultilevel"/>
    <w:tmpl w:val="D5884E36"/>
    <w:lvl w:ilvl="0" w:tplc="24BCBD68">
      <w:start w:val="5"/>
      <w:numFmt w:val="decimal"/>
      <w:lvlText w:val="%1."/>
      <w:lvlJc w:val="left"/>
      <w:pPr>
        <w:ind w:left="1440" w:hanging="360"/>
      </w:pPr>
      <w:rPr>
        <w:rFonts w:cs="Times New Roman" w:hint="default"/>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num w:numId="1">
    <w:abstractNumId w:val="8"/>
  </w:num>
  <w:num w:numId="2">
    <w:abstractNumId w:val="7"/>
  </w:num>
  <w:num w:numId="3">
    <w:abstractNumId w:val="5"/>
  </w:num>
  <w:num w:numId="4">
    <w:abstractNumId w:val="2"/>
  </w:num>
  <w:num w:numId="5">
    <w:abstractNumId w:val="10"/>
  </w:num>
  <w:num w:numId="6">
    <w:abstractNumId w:val="4"/>
  </w:num>
  <w:num w:numId="7">
    <w:abstractNumId w:val="1"/>
  </w:num>
  <w:num w:numId="8">
    <w:abstractNumId w:val="11"/>
  </w:num>
  <w:num w:numId="9">
    <w:abstractNumId w:val="6"/>
  </w:num>
  <w:num w:numId="10">
    <w:abstractNumId w:val="0"/>
  </w:num>
  <w:num w:numId="11">
    <w:abstractNumId w:val="3"/>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4050C"/>
    <w:rsid w:val="00007189"/>
    <w:rsid w:val="00025B4A"/>
    <w:rsid w:val="00027E8C"/>
    <w:rsid w:val="000400C1"/>
    <w:rsid w:val="00046CF5"/>
    <w:rsid w:val="0005192F"/>
    <w:rsid w:val="00055DCC"/>
    <w:rsid w:val="0005680E"/>
    <w:rsid w:val="000701BB"/>
    <w:rsid w:val="00071808"/>
    <w:rsid w:val="00077CD9"/>
    <w:rsid w:val="000A0C3F"/>
    <w:rsid w:val="000B4A61"/>
    <w:rsid w:val="000B4CE9"/>
    <w:rsid w:val="000C3986"/>
    <w:rsid w:val="000C469B"/>
    <w:rsid w:val="000C5EC5"/>
    <w:rsid w:val="000D66A4"/>
    <w:rsid w:val="000E5310"/>
    <w:rsid w:val="000F2DC2"/>
    <w:rsid w:val="000F5445"/>
    <w:rsid w:val="001011F5"/>
    <w:rsid w:val="00107114"/>
    <w:rsid w:val="001217AD"/>
    <w:rsid w:val="00121BF3"/>
    <w:rsid w:val="0012587E"/>
    <w:rsid w:val="00125F06"/>
    <w:rsid w:val="0012713B"/>
    <w:rsid w:val="0013234F"/>
    <w:rsid w:val="001333D9"/>
    <w:rsid w:val="0013556E"/>
    <w:rsid w:val="00140B43"/>
    <w:rsid w:val="001579CF"/>
    <w:rsid w:val="00160C8C"/>
    <w:rsid w:val="0017588D"/>
    <w:rsid w:val="0018422D"/>
    <w:rsid w:val="001846BC"/>
    <w:rsid w:val="001932AA"/>
    <w:rsid w:val="001A1242"/>
    <w:rsid w:val="001A13CD"/>
    <w:rsid w:val="001A3C27"/>
    <w:rsid w:val="001A64C4"/>
    <w:rsid w:val="001B5A68"/>
    <w:rsid w:val="001B7277"/>
    <w:rsid w:val="001D5476"/>
    <w:rsid w:val="001D7E9C"/>
    <w:rsid w:val="001E2700"/>
    <w:rsid w:val="001E3154"/>
    <w:rsid w:val="001E67BF"/>
    <w:rsid w:val="001F2C66"/>
    <w:rsid w:val="00200B9D"/>
    <w:rsid w:val="00203B58"/>
    <w:rsid w:val="002140E6"/>
    <w:rsid w:val="002240BF"/>
    <w:rsid w:val="002328F4"/>
    <w:rsid w:val="00252219"/>
    <w:rsid w:val="00256840"/>
    <w:rsid w:val="00260781"/>
    <w:rsid w:val="0026734D"/>
    <w:rsid w:val="00272ED5"/>
    <w:rsid w:val="0029093F"/>
    <w:rsid w:val="002B409D"/>
    <w:rsid w:val="002C0D65"/>
    <w:rsid w:val="002E501E"/>
    <w:rsid w:val="00301299"/>
    <w:rsid w:val="00320A3D"/>
    <w:rsid w:val="003223A6"/>
    <w:rsid w:val="00323ED3"/>
    <w:rsid w:val="00351021"/>
    <w:rsid w:val="00352A85"/>
    <w:rsid w:val="00355563"/>
    <w:rsid w:val="00375899"/>
    <w:rsid w:val="00376302"/>
    <w:rsid w:val="00381605"/>
    <w:rsid w:val="00386EF8"/>
    <w:rsid w:val="00390D3A"/>
    <w:rsid w:val="00391EAE"/>
    <w:rsid w:val="003B29F6"/>
    <w:rsid w:val="003B4D81"/>
    <w:rsid w:val="003D4908"/>
    <w:rsid w:val="003D66A6"/>
    <w:rsid w:val="003E0D3A"/>
    <w:rsid w:val="003E18CB"/>
    <w:rsid w:val="003E5F0F"/>
    <w:rsid w:val="00401BED"/>
    <w:rsid w:val="00412AEF"/>
    <w:rsid w:val="004230ED"/>
    <w:rsid w:val="00437CC5"/>
    <w:rsid w:val="00443208"/>
    <w:rsid w:val="00472F64"/>
    <w:rsid w:val="00487516"/>
    <w:rsid w:val="00493CDA"/>
    <w:rsid w:val="00496054"/>
    <w:rsid w:val="004A711C"/>
    <w:rsid w:val="004A79CD"/>
    <w:rsid w:val="004B7102"/>
    <w:rsid w:val="004D50F5"/>
    <w:rsid w:val="004E1A9C"/>
    <w:rsid w:val="004E31E5"/>
    <w:rsid w:val="00502718"/>
    <w:rsid w:val="00503AF2"/>
    <w:rsid w:val="00505D94"/>
    <w:rsid w:val="005363E0"/>
    <w:rsid w:val="00542016"/>
    <w:rsid w:val="005421B2"/>
    <w:rsid w:val="005425BD"/>
    <w:rsid w:val="00544D46"/>
    <w:rsid w:val="0054584A"/>
    <w:rsid w:val="00550E83"/>
    <w:rsid w:val="00554AF1"/>
    <w:rsid w:val="00560CF4"/>
    <w:rsid w:val="005673B1"/>
    <w:rsid w:val="0057076E"/>
    <w:rsid w:val="005731F0"/>
    <w:rsid w:val="0057763D"/>
    <w:rsid w:val="00585C95"/>
    <w:rsid w:val="0059790A"/>
    <w:rsid w:val="005A6F26"/>
    <w:rsid w:val="005C03B8"/>
    <w:rsid w:val="005C7013"/>
    <w:rsid w:val="005D39CB"/>
    <w:rsid w:val="005E478E"/>
    <w:rsid w:val="005E5664"/>
    <w:rsid w:val="005F52DC"/>
    <w:rsid w:val="005F6D02"/>
    <w:rsid w:val="00602E45"/>
    <w:rsid w:val="006126F7"/>
    <w:rsid w:val="00613BCD"/>
    <w:rsid w:val="00620D70"/>
    <w:rsid w:val="00635F98"/>
    <w:rsid w:val="006451DC"/>
    <w:rsid w:val="00672A25"/>
    <w:rsid w:val="0068302B"/>
    <w:rsid w:val="0069086B"/>
    <w:rsid w:val="00690DCA"/>
    <w:rsid w:val="006951C5"/>
    <w:rsid w:val="006A5D0A"/>
    <w:rsid w:val="006B2196"/>
    <w:rsid w:val="006B353A"/>
    <w:rsid w:val="006B6F47"/>
    <w:rsid w:val="006B71A3"/>
    <w:rsid w:val="006D1106"/>
    <w:rsid w:val="006F35E0"/>
    <w:rsid w:val="006F7E6E"/>
    <w:rsid w:val="00702E8D"/>
    <w:rsid w:val="00712C0F"/>
    <w:rsid w:val="00720388"/>
    <w:rsid w:val="00730445"/>
    <w:rsid w:val="007342C0"/>
    <w:rsid w:val="00737E0D"/>
    <w:rsid w:val="00742220"/>
    <w:rsid w:val="00744301"/>
    <w:rsid w:val="007530B2"/>
    <w:rsid w:val="00770B28"/>
    <w:rsid w:val="00772497"/>
    <w:rsid w:val="0077500F"/>
    <w:rsid w:val="00796DE2"/>
    <w:rsid w:val="007A1FFB"/>
    <w:rsid w:val="007A4EAD"/>
    <w:rsid w:val="007C0A3D"/>
    <w:rsid w:val="007C3988"/>
    <w:rsid w:val="007D211F"/>
    <w:rsid w:val="007E3B8A"/>
    <w:rsid w:val="007E6AFF"/>
    <w:rsid w:val="007F5EE7"/>
    <w:rsid w:val="00822B41"/>
    <w:rsid w:val="008342C4"/>
    <w:rsid w:val="00845B40"/>
    <w:rsid w:val="008471BA"/>
    <w:rsid w:val="008573BA"/>
    <w:rsid w:val="008614DB"/>
    <w:rsid w:val="00872895"/>
    <w:rsid w:val="008A310C"/>
    <w:rsid w:val="008A7335"/>
    <w:rsid w:val="008D615B"/>
    <w:rsid w:val="008D6DE7"/>
    <w:rsid w:val="008F5A8F"/>
    <w:rsid w:val="0092098D"/>
    <w:rsid w:val="00925728"/>
    <w:rsid w:val="0093459A"/>
    <w:rsid w:val="009630EA"/>
    <w:rsid w:val="0096617C"/>
    <w:rsid w:val="00983819"/>
    <w:rsid w:val="009878A3"/>
    <w:rsid w:val="009A7A47"/>
    <w:rsid w:val="009B127E"/>
    <w:rsid w:val="009B26F9"/>
    <w:rsid w:val="009D4F25"/>
    <w:rsid w:val="009E204B"/>
    <w:rsid w:val="009E2B71"/>
    <w:rsid w:val="009E2DE0"/>
    <w:rsid w:val="009E7F47"/>
    <w:rsid w:val="00A17486"/>
    <w:rsid w:val="00A4050C"/>
    <w:rsid w:val="00A613DD"/>
    <w:rsid w:val="00A70E30"/>
    <w:rsid w:val="00A85B6F"/>
    <w:rsid w:val="00A87C38"/>
    <w:rsid w:val="00A90991"/>
    <w:rsid w:val="00AA3BA9"/>
    <w:rsid w:val="00AA3CCD"/>
    <w:rsid w:val="00AF5BE7"/>
    <w:rsid w:val="00B04AA5"/>
    <w:rsid w:val="00B21E30"/>
    <w:rsid w:val="00B25D2E"/>
    <w:rsid w:val="00B32879"/>
    <w:rsid w:val="00B3503F"/>
    <w:rsid w:val="00B4730E"/>
    <w:rsid w:val="00B5338F"/>
    <w:rsid w:val="00B56ECC"/>
    <w:rsid w:val="00B617B6"/>
    <w:rsid w:val="00B810C6"/>
    <w:rsid w:val="00B85A8C"/>
    <w:rsid w:val="00B862D9"/>
    <w:rsid w:val="00B86C53"/>
    <w:rsid w:val="00B9506E"/>
    <w:rsid w:val="00BA4AC8"/>
    <w:rsid w:val="00BB7D90"/>
    <w:rsid w:val="00BC0E7A"/>
    <w:rsid w:val="00BC21EF"/>
    <w:rsid w:val="00BC28A7"/>
    <w:rsid w:val="00BC5345"/>
    <w:rsid w:val="00C15D6B"/>
    <w:rsid w:val="00C30F35"/>
    <w:rsid w:val="00C33631"/>
    <w:rsid w:val="00C3559E"/>
    <w:rsid w:val="00C430DF"/>
    <w:rsid w:val="00C47E08"/>
    <w:rsid w:val="00C55308"/>
    <w:rsid w:val="00C938BB"/>
    <w:rsid w:val="00C9463A"/>
    <w:rsid w:val="00C9598A"/>
    <w:rsid w:val="00C96DD6"/>
    <w:rsid w:val="00CA26CF"/>
    <w:rsid w:val="00CB58AB"/>
    <w:rsid w:val="00CC2165"/>
    <w:rsid w:val="00D25509"/>
    <w:rsid w:val="00D33A36"/>
    <w:rsid w:val="00D547BE"/>
    <w:rsid w:val="00D61684"/>
    <w:rsid w:val="00D62CEE"/>
    <w:rsid w:val="00D90EBA"/>
    <w:rsid w:val="00DA4F2D"/>
    <w:rsid w:val="00DC1287"/>
    <w:rsid w:val="00DD023D"/>
    <w:rsid w:val="00DD7F0E"/>
    <w:rsid w:val="00E036DC"/>
    <w:rsid w:val="00E03DFF"/>
    <w:rsid w:val="00E0551A"/>
    <w:rsid w:val="00E30A15"/>
    <w:rsid w:val="00E31C60"/>
    <w:rsid w:val="00E32977"/>
    <w:rsid w:val="00E341A7"/>
    <w:rsid w:val="00E44780"/>
    <w:rsid w:val="00E61ABF"/>
    <w:rsid w:val="00E62AFC"/>
    <w:rsid w:val="00EB6C17"/>
    <w:rsid w:val="00EB7DAF"/>
    <w:rsid w:val="00EC0CB8"/>
    <w:rsid w:val="00EC7C6F"/>
    <w:rsid w:val="00ED2C43"/>
    <w:rsid w:val="00ED5470"/>
    <w:rsid w:val="00EE700B"/>
    <w:rsid w:val="00F0131A"/>
    <w:rsid w:val="00F215CF"/>
    <w:rsid w:val="00F37611"/>
    <w:rsid w:val="00F53C26"/>
    <w:rsid w:val="00F653EB"/>
    <w:rsid w:val="00F83481"/>
    <w:rsid w:val="00F854B5"/>
    <w:rsid w:val="00F876C1"/>
    <w:rsid w:val="00F87F03"/>
    <w:rsid w:val="00FA6DC4"/>
    <w:rsid w:val="00FC58D7"/>
    <w:rsid w:val="00FD0DF5"/>
    <w:rsid w:val="00FF3F2C"/>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5EC5"/>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FA6DC4"/>
    <w:pPr>
      <w:tabs>
        <w:tab w:val="center" w:pos="4536"/>
        <w:tab w:val="right" w:pos="9072"/>
      </w:tabs>
      <w:spacing w:after="0" w:line="240" w:lineRule="auto"/>
    </w:pPr>
    <w:rPr>
      <w:rFonts w:ascii="Times New Roman" w:eastAsia="Times New Roman" w:hAnsi="Times New Roman" w:cs="Times New Roman"/>
      <w:sz w:val="24"/>
      <w:szCs w:val="24"/>
      <w:lang w:eastAsia="sk-SK" w:bidi="he-IL"/>
    </w:rPr>
  </w:style>
  <w:style w:type="character" w:customStyle="1" w:styleId="FooterChar">
    <w:name w:val="Footer Char"/>
    <w:basedOn w:val="DefaultParagraphFont"/>
    <w:link w:val="Footer"/>
    <w:uiPriority w:val="99"/>
    <w:locked/>
    <w:rsid w:val="00FA6DC4"/>
    <w:rPr>
      <w:rFonts w:ascii="Times New Roman" w:hAnsi="Times New Roman" w:cs="Times New Roman"/>
      <w:sz w:val="24"/>
      <w:szCs w:val="24"/>
      <w:lang w:eastAsia="sk-SK" w:bidi="he-IL"/>
    </w:rPr>
  </w:style>
  <w:style w:type="character" w:styleId="PageNumber">
    <w:name w:val="page number"/>
    <w:basedOn w:val="DefaultParagraphFont"/>
    <w:uiPriority w:val="99"/>
    <w:rsid w:val="00FA6DC4"/>
    <w:rPr>
      <w:rFonts w:cs="Times New Roman"/>
    </w:rPr>
  </w:style>
  <w:style w:type="paragraph" w:styleId="BalloonText">
    <w:name w:val="Balloon Text"/>
    <w:basedOn w:val="Normal"/>
    <w:link w:val="BalloonTextChar"/>
    <w:uiPriority w:val="99"/>
    <w:semiHidden/>
    <w:rsid w:val="00635F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35F98"/>
    <w:rPr>
      <w:rFonts w:ascii="Tahoma" w:hAnsi="Tahoma" w:cs="Tahoma"/>
      <w:sz w:val="16"/>
      <w:szCs w:val="16"/>
    </w:rPr>
  </w:style>
  <w:style w:type="paragraph" w:styleId="ListParagraph">
    <w:name w:val="List Paragraph"/>
    <w:basedOn w:val="Normal"/>
    <w:uiPriority w:val="99"/>
    <w:qFormat/>
    <w:rsid w:val="0059790A"/>
    <w:pPr>
      <w:ind w:left="720"/>
      <w:contextualSpacing/>
    </w:pPr>
  </w:style>
  <w:style w:type="paragraph" w:styleId="Header">
    <w:name w:val="header"/>
    <w:basedOn w:val="Normal"/>
    <w:link w:val="HeaderChar"/>
    <w:uiPriority w:val="99"/>
    <w:rsid w:val="00C5530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C55308"/>
    <w:rPr>
      <w:rFonts w:cs="Times New Roman"/>
    </w:rPr>
  </w:style>
  <w:style w:type="paragraph" w:customStyle="1" w:styleId="Default">
    <w:name w:val="Default"/>
    <w:uiPriority w:val="99"/>
    <w:rsid w:val="00E03DFF"/>
    <w:pPr>
      <w:autoSpaceDE w:val="0"/>
      <w:autoSpaceDN w:val="0"/>
      <w:adjustRightInd w:val="0"/>
    </w:pPr>
    <w:rPr>
      <w:rFonts w:ascii="Arial" w:hAnsi="Arial"/>
      <w:color w:val="000000"/>
      <w:sz w:val="24"/>
      <w:szCs w:val="24"/>
    </w:rPr>
  </w:style>
  <w:style w:type="character" w:customStyle="1" w:styleId="gd">
    <w:name w:val="gd"/>
    <w:basedOn w:val="DefaultParagraphFont"/>
    <w:uiPriority w:val="99"/>
    <w:rsid w:val="00E03DFF"/>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ulib.sk/elpub2/PBF/Cap4/index.html" TargetMode="External"/><Relationship Id="rId3" Type="http://schemas.openxmlformats.org/officeDocument/2006/relationships/settings" Target="settings.xml"/><Relationship Id="rId7" Type="http://schemas.openxmlformats.org/officeDocument/2006/relationships/hyperlink" Target="http://www.pulib.sk/elpub2/PBF/Cap3/index.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TotalTime>
  <Pages>21</Pages>
  <Words>5113</Words>
  <Characters>29149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Prešovská univerzita v Prešove</dc:title>
  <dc:subject/>
  <dc:creator>Riaditel</dc:creator>
  <cp:keywords/>
  <dc:description/>
  <cp:lastModifiedBy>Ján Husár</cp:lastModifiedBy>
  <cp:revision>4</cp:revision>
  <cp:lastPrinted>2014-07-09T09:20:00Z</cp:lastPrinted>
  <dcterms:created xsi:type="dcterms:W3CDTF">2014-03-24T07:23:00Z</dcterms:created>
  <dcterms:modified xsi:type="dcterms:W3CDTF">2014-07-09T09:22:00Z</dcterms:modified>
</cp:coreProperties>
</file>